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8B79" w14:textId="77777777" w:rsidR="00F56FCB" w:rsidRDefault="00F56FCB" w:rsidP="00F56FCB">
      <w:pPr>
        <w:jc w:val="right"/>
        <w:rPr>
          <w:sz w:val="26"/>
          <w:szCs w:val="26"/>
        </w:rPr>
      </w:pPr>
      <w:r>
        <w:rPr>
          <w:sz w:val="26"/>
          <w:szCs w:val="26"/>
        </w:rPr>
        <w:tab/>
      </w:r>
      <w:r>
        <w:rPr>
          <w:sz w:val="26"/>
          <w:szCs w:val="26"/>
        </w:rPr>
        <w:tab/>
      </w:r>
      <w:r>
        <w:rPr>
          <w:sz w:val="26"/>
          <w:szCs w:val="26"/>
        </w:rPr>
        <w:tab/>
      </w:r>
      <w:r>
        <w:rPr>
          <w:sz w:val="26"/>
          <w:szCs w:val="26"/>
        </w:rPr>
        <w:tab/>
        <w:t xml:space="preserve">Szentendre, 2021. november 9 </w:t>
      </w:r>
    </w:p>
    <w:p w14:paraId="338373C1" w14:textId="77777777" w:rsidR="00F56FCB" w:rsidRDefault="00F56FCB" w:rsidP="00F56FCB">
      <w:pPr>
        <w:jc w:val="right"/>
        <w:rPr>
          <w:sz w:val="26"/>
          <w:szCs w:val="26"/>
        </w:rPr>
      </w:pPr>
      <w:r>
        <w:rPr>
          <w:sz w:val="26"/>
          <w:szCs w:val="26"/>
        </w:rPr>
        <w:t>és 2022. május 5.</w:t>
      </w:r>
    </w:p>
    <w:p w14:paraId="54FC81F0" w14:textId="7A46A716" w:rsidR="00F56FCB" w:rsidRDefault="00F56FCB" w:rsidP="00F56FCB">
      <w:pPr>
        <w:autoSpaceDE w:val="0"/>
        <w:autoSpaceDN w:val="0"/>
        <w:ind w:right="-283"/>
        <w:rPr>
          <w:rFonts w:eastAsia="Times New Roman"/>
          <w:color w:val="000000"/>
          <w:szCs w:val="24"/>
          <w:lang w:eastAsia="hu-HU"/>
        </w:rPr>
      </w:pPr>
      <w:r w:rsidRPr="00F56FCB">
        <w:rPr>
          <w:rFonts w:eastAsia="Times New Roman"/>
          <w:b/>
          <w:bCs/>
          <w:color w:val="000000"/>
          <w:szCs w:val="24"/>
          <w:lang w:eastAsia="hu-HU"/>
        </w:rPr>
        <w:t>Kerekasztal megbeszélés eredménye.</w:t>
      </w:r>
      <w:r>
        <w:rPr>
          <w:rFonts w:eastAsia="Times New Roman"/>
          <w:color w:val="000000"/>
          <w:szCs w:val="24"/>
          <w:lang w:eastAsia="hu-HU"/>
        </w:rPr>
        <w:t xml:space="preserve"> </w:t>
      </w:r>
      <w:r>
        <w:rPr>
          <w:rFonts w:eastAsia="Times New Roman"/>
          <w:color w:val="000000"/>
          <w:szCs w:val="24"/>
          <w:lang w:eastAsia="hu-HU"/>
        </w:rPr>
        <w:t>Aéf Tag. 2022. május 24. JK 2.1.</w:t>
      </w:r>
    </w:p>
    <w:p w14:paraId="7611B152" w14:textId="77777777" w:rsidR="00F56FCB" w:rsidRDefault="00F56FCB" w:rsidP="00F56FCB">
      <w:pPr>
        <w:autoSpaceDE w:val="0"/>
        <w:autoSpaceDN w:val="0"/>
        <w:ind w:right="-283"/>
        <w:rPr>
          <w:rFonts w:eastAsia="Times New Roman"/>
          <w:color w:val="000000"/>
          <w:szCs w:val="24"/>
          <w:lang w:eastAsia="hu-HU"/>
        </w:rPr>
      </w:pPr>
    </w:p>
    <w:p w14:paraId="1FCC8E87" w14:textId="77777777" w:rsidR="00F56FCB" w:rsidRPr="007E69FD" w:rsidRDefault="00F56FCB" w:rsidP="00F56FCB">
      <w:pPr>
        <w:autoSpaceDE w:val="0"/>
        <w:autoSpaceDN w:val="0"/>
        <w:ind w:right="-283"/>
        <w:rPr>
          <w:rFonts w:eastAsia="MS Mincho"/>
          <w:szCs w:val="24"/>
        </w:rPr>
      </w:pPr>
      <w:r>
        <w:rPr>
          <w:rFonts w:eastAsia="Times New Roman"/>
          <w:color w:val="000000"/>
          <w:szCs w:val="24"/>
          <w:lang w:eastAsia="hu-HU"/>
        </w:rPr>
        <w:t xml:space="preserve">Elnökségi határozat: </w:t>
      </w:r>
      <w:r w:rsidRPr="007E69FD">
        <w:rPr>
          <w:rFonts w:eastAsia="Times New Roman"/>
          <w:color w:val="000000"/>
          <w:szCs w:val="24"/>
          <w:lang w:eastAsia="hu-HU"/>
        </w:rPr>
        <w:t xml:space="preserve">Az összefoglalást </w:t>
      </w:r>
      <w:r>
        <w:rPr>
          <w:rFonts w:eastAsia="Times New Roman"/>
          <w:color w:val="000000"/>
          <w:szCs w:val="24"/>
          <w:lang w:eastAsia="hu-HU"/>
        </w:rPr>
        <w:t xml:space="preserve">és </w:t>
      </w:r>
      <w:r w:rsidRPr="007E69FD">
        <w:rPr>
          <w:rFonts w:eastAsia="Times New Roman"/>
          <w:color w:val="000000"/>
          <w:szCs w:val="24"/>
          <w:lang w:eastAsia="hu-HU"/>
        </w:rPr>
        <w:t>az ÉMI_TÜV vendéglátását, valamint a résztvevők aktivitását köszöni.</w:t>
      </w:r>
      <w:r w:rsidRPr="00325764">
        <w:rPr>
          <w:rFonts w:eastAsia="Times New Roman"/>
          <w:color w:val="000000"/>
          <w:szCs w:val="24"/>
          <w:lang w:eastAsia="hu-HU"/>
        </w:rPr>
        <w:t xml:space="preserve"> </w:t>
      </w:r>
      <w:r>
        <w:rPr>
          <w:rFonts w:eastAsia="Times New Roman"/>
          <w:color w:val="000000"/>
          <w:szCs w:val="24"/>
          <w:lang w:eastAsia="hu-HU"/>
        </w:rPr>
        <w:t>A</w:t>
      </w:r>
      <w:r w:rsidRPr="007E69FD">
        <w:rPr>
          <w:rFonts w:eastAsia="Times New Roman"/>
          <w:color w:val="000000"/>
          <w:szCs w:val="24"/>
          <w:lang w:eastAsia="hu-HU"/>
        </w:rPr>
        <w:t>z Elnökség</w:t>
      </w:r>
      <w:r>
        <w:rPr>
          <w:rFonts w:eastAsia="Times New Roman"/>
          <w:color w:val="000000"/>
          <w:szCs w:val="24"/>
          <w:lang w:eastAsia="hu-HU"/>
        </w:rPr>
        <w:t xml:space="preserve"> összefoglaló véleménye alap alján.</w:t>
      </w:r>
    </w:p>
    <w:p w14:paraId="05848EB6" w14:textId="77777777" w:rsidR="00F56FCB" w:rsidRDefault="00F56FCB" w:rsidP="00F56FCB">
      <w:pPr>
        <w:autoSpaceDE w:val="0"/>
        <w:autoSpaceDN w:val="0"/>
        <w:ind w:right="-283"/>
        <w:rPr>
          <w:rFonts w:eastAsia="Times New Roman"/>
          <w:color w:val="000000"/>
          <w:szCs w:val="24"/>
          <w:lang w:eastAsia="hu-HU"/>
        </w:rPr>
      </w:pPr>
    </w:p>
    <w:p w14:paraId="4963A266" w14:textId="77777777" w:rsidR="00F56FCB" w:rsidRDefault="00F56FCB" w:rsidP="00F56FCB">
      <w:pPr>
        <w:autoSpaceDE w:val="0"/>
        <w:autoSpaceDN w:val="0"/>
        <w:ind w:right="-283"/>
        <w:rPr>
          <w:rFonts w:eastAsia="Times New Roman"/>
          <w:color w:val="000000"/>
          <w:szCs w:val="24"/>
          <w:lang w:eastAsia="hu-HU"/>
        </w:rPr>
      </w:pPr>
      <w:r w:rsidRPr="007E69FD">
        <w:rPr>
          <w:rFonts w:eastAsia="Times New Roman"/>
          <w:color w:val="000000"/>
          <w:szCs w:val="24"/>
          <w:lang w:eastAsia="hu-HU"/>
        </w:rPr>
        <w:t xml:space="preserve">Honvári G.: </w:t>
      </w:r>
      <w:r w:rsidRPr="007E69FD">
        <w:rPr>
          <w:rFonts w:eastAsia="Times New Roman"/>
          <w:color w:val="000000"/>
          <w:szCs w:val="24"/>
          <w:lang w:eastAsia="hu-HU"/>
        </w:rPr>
        <w:tab/>
        <w:t xml:space="preserve">Kötélpálya kerekasztal a második üléssel május 5-én lezárult. </w:t>
      </w:r>
    </w:p>
    <w:p w14:paraId="0E5A0B6F" w14:textId="77777777" w:rsidR="00F56FCB" w:rsidRDefault="00F56FCB" w:rsidP="00F56FCB">
      <w:pPr>
        <w:rPr>
          <w:sz w:val="26"/>
          <w:szCs w:val="26"/>
        </w:rPr>
      </w:pPr>
    </w:p>
    <w:p w14:paraId="2F7555C6" w14:textId="77777777" w:rsidR="00F56FCB" w:rsidRPr="00A9073E" w:rsidRDefault="00F56FCB" w:rsidP="00F56FCB">
      <w:pPr>
        <w:jc w:val="center"/>
        <w:rPr>
          <w:b/>
          <w:bCs/>
          <w:sz w:val="26"/>
          <w:szCs w:val="26"/>
        </w:rPr>
      </w:pPr>
      <w:r w:rsidRPr="00A9073E">
        <w:rPr>
          <w:b/>
          <w:bCs/>
          <w:sz w:val="26"/>
          <w:szCs w:val="26"/>
        </w:rPr>
        <w:t>Kötélpálya kerekasztal megbeszélések összefoglalója.</w:t>
      </w:r>
    </w:p>
    <w:p w14:paraId="43686C77" w14:textId="77777777" w:rsidR="00F56FCB" w:rsidRPr="00340DB8" w:rsidRDefault="00F56FCB" w:rsidP="00F56FCB">
      <w:pPr>
        <w:rPr>
          <w:sz w:val="26"/>
          <w:szCs w:val="26"/>
        </w:rPr>
      </w:pPr>
      <w:r w:rsidRPr="00340DB8">
        <w:rPr>
          <w:sz w:val="26"/>
          <w:szCs w:val="26"/>
        </w:rPr>
        <w:t>Résztvevők:</w:t>
      </w:r>
      <w:r>
        <w:rPr>
          <w:sz w:val="26"/>
          <w:szCs w:val="26"/>
        </w:rPr>
        <w:tab/>
      </w:r>
      <w:r w:rsidRPr="00340DB8">
        <w:rPr>
          <w:sz w:val="26"/>
          <w:szCs w:val="26"/>
        </w:rPr>
        <w:t>Némethy Zoltán</w:t>
      </w:r>
      <w:r>
        <w:rPr>
          <w:sz w:val="26"/>
          <w:szCs w:val="26"/>
        </w:rPr>
        <w:tab/>
      </w:r>
      <w:r>
        <w:rPr>
          <w:sz w:val="26"/>
          <w:szCs w:val="26"/>
        </w:rPr>
        <w:tab/>
      </w:r>
      <w:r w:rsidRPr="00340DB8">
        <w:rPr>
          <w:sz w:val="26"/>
          <w:szCs w:val="26"/>
        </w:rPr>
        <w:t xml:space="preserve"> </w:t>
      </w:r>
      <w:r>
        <w:rPr>
          <w:sz w:val="26"/>
          <w:szCs w:val="26"/>
        </w:rPr>
        <w:tab/>
      </w:r>
      <w:r w:rsidRPr="00340DB8">
        <w:rPr>
          <w:sz w:val="26"/>
          <w:szCs w:val="26"/>
        </w:rPr>
        <w:t>Dr. Oplatka Gábor / ETH Zürich</w:t>
      </w:r>
    </w:p>
    <w:p w14:paraId="1815DB6A" w14:textId="77777777" w:rsidR="00F56FCB" w:rsidRPr="00340DB8" w:rsidRDefault="00F56FCB" w:rsidP="00F56FCB">
      <w:pPr>
        <w:ind w:left="708" w:firstLine="708"/>
        <w:rPr>
          <w:sz w:val="26"/>
          <w:szCs w:val="26"/>
        </w:rPr>
      </w:pPr>
      <w:r w:rsidRPr="00340DB8">
        <w:rPr>
          <w:sz w:val="26"/>
          <w:szCs w:val="26"/>
        </w:rPr>
        <w:t>Schéder Tamás</w:t>
      </w:r>
      <w:r>
        <w:rPr>
          <w:sz w:val="26"/>
          <w:szCs w:val="26"/>
        </w:rPr>
        <w:tab/>
      </w:r>
      <w:r>
        <w:rPr>
          <w:sz w:val="26"/>
          <w:szCs w:val="26"/>
        </w:rPr>
        <w:tab/>
      </w:r>
      <w:r>
        <w:rPr>
          <w:sz w:val="26"/>
          <w:szCs w:val="26"/>
        </w:rPr>
        <w:tab/>
      </w:r>
      <w:r w:rsidRPr="00340DB8">
        <w:rPr>
          <w:sz w:val="26"/>
          <w:szCs w:val="26"/>
        </w:rPr>
        <w:t>Kakukk Béla</w:t>
      </w:r>
    </w:p>
    <w:p w14:paraId="198F1E3E" w14:textId="77777777" w:rsidR="00F56FCB" w:rsidRPr="00340DB8" w:rsidRDefault="00F56FCB" w:rsidP="00F56FCB">
      <w:pPr>
        <w:ind w:left="708" w:firstLine="708"/>
        <w:rPr>
          <w:sz w:val="26"/>
          <w:szCs w:val="26"/>
        </w:rPr>
      </w:pPr>
      <w:r w:rsidRPr="00340DB8">
        <w:rPr>
          <w:sz w:val="26"/>
          <w:szCs w:val="26"/>
        </w:rPr>
        <w:t>Gyökér Imre</w:t>
      </w:r>
      <w:r>
        <w:rPr>
          <w:sz w:val="26"/>
          <w:szCs w:val="26"/>
        </w:rPr>
        <w:tab/>
      </w:r>
      <w:r>
        <w:rPr>
          <w:sz w:val="26"/>
          <w:szCs w:val="26"/>
        </w:rPr>
        <w:tab/>
      </w:r>
      <w:r>
        <w:rPr>
          <w:sz w:val="26"/>
          <w:szCs w:val="26"/>
        </w:rPr>
        <w:tab/>
      </w:r>
      <w:r>
        <w:rPr>
          <w:sz w:val="26"/>
          <w:szCs w:val="26"/>
        </w:rPr>
        <w:tab/>
      </w:r>
      <w:r w:rsidRPr="00340DB8">
        <w:rPr>
          <w:sz w:val="26"/>
          <w:szCs w:val="26"/>
        </w:rPr>
        <w:t>Várdai Attila</w:t>
      </w:r>
    </w:p>
    <w:p w14:paraId="2287F4DC" w14:textId="77777777" w:rsidR="00F56FCB" w:rsidRDefault="00F56FCB" w:rsidP="00F56FCB">
      <w:pPr>
        <w:ind w:left="708" w:firstLine="708"/>
        <w:rPr>
          <w:sz w:val="26"/>
          <w:szCs w:val="26"/>
        </w:rPr>
      </w:pPr>
      <w:r w:rsidRPr="00340DB8">
        <w:rPr>
          <w:sz w:val="26"/>
          <w:szCs w:val="26"/>
        </w:rPr>
        <w:t>Koltai Henrik</w:t>
      </w:r>
      <w:r>
        <w:rPr>
          <w:sz w:val="26"/>
          <w:szCs w:val="26"/>
        </w:rPr>
        <w:tab/>
      </w:r>
      <w:r>
        <w:rPr>
          <w:sz w:val="26"/>
          <w:szCs w:val="26"/>
        </w:rPr>
        <w:tab/>
      </w:r>
      <w:r>
        <w:rPr>
          <w:sz w:val="26"/>
          <w:szCs w:val="26"/>
        </w:rPr>
        <w:tab/>
      </w:r>
      <w:r w:rsidRPr="00340DB8">
        <w:rPr>
          <w:sz w:val="26"/>
          <w:szCs w:val="26"/>
        </w:rPr>
        <w:t>Honvári Gábor</w:t>
      </w:r>
    </w:p>
    <w:p w14:paraId="54C96893" w14:textId="77777777" w:rsidR="00F56FCB" w:rsidRPr="00340DB8" w:rsidRDefault="00F56FCB" w:rsidP="00F56FCB">
      <w:pPr>
        <w:ind w:left="708" w:firstLine="708"/>
        <w:rPr>
          <w:sz w:val="26"/>
          <w:szCs w:val="26"/>
        </w:rPr>
      </w:pPr>
      <w:proofErr w:type="spellStart"/>
      <w:r>
        <w:rPr>
          <w:sz w:val="26"/>
          <w:szCs w:val="26"/>
        </w:rPr>
        <w:t>Ébneth</w:t>
      </w:r>
      <w:proofErr w:type="spellEnd"/>
      <w:r>
        <w:rPr>
          <w:sz w:val="26"/>
          <w:szCs w:val="26"/>
        </w:rPr>
        <w:t xml:space="preserve"> Teodóra</w:t>
      </w:r>
    </w:p>
    <w:p w14:paraId="4DBDA246" w14:textId="77777777" w:rsidR="00F56FCB" w:rsidRPr="00340DB8" w:rsidRDefault="00F56FCB" w:rsidP="00F56FCB">
      <w:pPr>
        <w:rPr>
          <w:sz w:val="26"/>
          <w:szCs w:val="26"/>
        </w:rPr>
      </w:pPr>
      <w:r w:rsidRPr="00340DB8">
        <w:rPr>
          <w:sz w:val="26"/>
          <w:szCs w:val="26"/>
        </w:rPr>
        <w:t>Megbeszélés pontjai:</w:t>
      </w:r>
    </w:p>
    <w:p w14:paraId="7F072D38" w14:textId="77777777" w:rsidR="00F56FCB" w:rsidRPr="00340DB8" w:rsidRDefault="00F56FCB" w:rsidP="00F56FCB">
      <w:pPr>
        <w:pStyle w:val="Listaszerbekezds"/>
        <w:numPr>
          <w:ilvl w:val="0"/>
          <w:numId w:val="38"/>
        </w:numPr>
        <w:contextualSpacing w:val="0"/>
        <w:jc w:val="left"/>
        <w:rPr>
          <w:rFonts w:eastAsia="Times New Roman"/>
          <w:sz w:val="26"/>
          <w:szCs w:val="26"/>
        </w:rPr>
      </w:pPr>
      <w:r>
        <w:rPr>
          <w:rFonts w:eastAsia="Times New Roman"/>
          <w:sz w:val="26"/>
          <w:szCs w:val="26"/>
        </w:rPr>
        <w:t xml:space="preserve"> </w:t>
      </w:r>
      <w:r w:rsidRPr="00340DB8">
        <w:rPr>
          <w:rFonts w:eastAsia="Times New Roman"/>
          <w:sz w:val="26"/>
          <w:szCs w:val="26"/>
        </w:rPr>
        <w:t>Kötélpálya vizsgálatok szabályozása Csehországban és Lengyelországban – Honvári Gábor</w:t>
      </w:r>
    </w:p>
    <w:p w14:paraId="515EBCB9" w14:textId="77777777" w:rsidR="00F56FCB" w:rsidRPr="00340DB8" w:rsidRDefault="00F56FCB" w:rsidP="00F56FCB">
      <w:pPr>
        <w:pStyle w:val="Listaszerbekezds"/>
        <w:numPr>
          <w:ilvl w:val="0"/>
          <w:numId w:val="39"/>
        </w:numPr>
        <w:contextualSpacing w:val="0"/>
        <w:jc w:val="left"/>
        <w:rPr>
          <w:rFonts w:eastAsia="Times New Roman"/>
          <w:sz w:val="26"/>
          <w:szCs w:val="26"/>
        </w:rPr>
      </w:pPr>
      <w:r w:rsidRPr="00340DB8">
        <w:rPr>
          <w:rFonts w:eastAsia="Times New Roman"/>
          <w:sz w:val="26"/>
          <w:szCs w:val="26"/>
        </w:rPr>
        <w:t>A két ország eltérő módon szabályozza az időszakos vizsgálat kérdését. Lengyelország egy rendeletben kezeli az összes biztonságtechnikai tevékenységet (új berendezés tanústás és időszakos vizsgálatok), ami jól áttekinthető és minden fél számára egyértelmű helyzetet eredményez. A cseh modell esetén az új berendezések tanúsítása jól szabályozott az európai rendeletekkel összhangban, de az időszakos vizsgálatok szabályozása kevésbé világos.</w:t>
      </w:r>
    </w:p>
    <w:p w14:paraId="3A7AD6F4" w14:textId="77777777" w:rsidR="00F56FCB" w:rsidRPr="00340DB8" w:rsidRDefault="00F56FCB" w:rsidP="00F56FCB">
      <w:pPr>
        <w:rPr>
          <w:rFonts w:eastAsiaTheme="minorHAnsi"/>
          <w:sz w:val="26"/>
          <w:szCs w:val="26"/>
        </w:rPr>
      </w:pPr>
    </w:p>
    <w:p w14:paraId="15952F00" w14:textId="77777777" w:rsidR="00F56FCB" w:rsidRPr="00340DB8" w:rsidRDefault="00F56FCB" w:rsidP="00F56FCB">
      <w:pPr>
        <w:pStyle w:val="Listaszerbekezds"/>
        <w:numPr>
          <w:ilvl w:val="0"/>
          <w:numId w:val="38"/>
        </w:numPr>
        <w:contextualSpacing w:val="0"/>
        <w:jc w:val="left"/>
        <w:rPr>
          <w:rFonts w:eastAsia="Times New Roman"/>
          <w:sz w:val="26"/>
          <w:szCs w:val="26"/>
        </w:rPr>
      </w:pPr>
      <w:r w:rsidRPr="00340DB8">
        <w:rPr>
          <w:rFonts w:eastAsia="Times New Roman"/>
          <w:sz w:val="26"/>
          <w:szCs w:val="26"/>
        </w:rPr>
        <w:t>Kötélpálya Tapasztalatok – Dr. Oplatka Gábor</w:t>
      </w:r>
    </w:p>
    <w:p w14:paraId="1738DD1B" w14:textId="77777777" w:rsidR="00F56FCB" w:rsidRPr="00340DB8" w:rsidRDefault="00F56FCB" w:rsidP="00F56FCB">
      <w:pPr>
        <w:pStyle w:val="Listaszerbekezds"/>
        <w:numPr>
          <w:ilvl w:val="0"/>
          <w:numId w:val="39"/>
        </w:numPr>
        <w:contextualSpacing w:val="0"/>
        <w:jc w:val="left"/>
        <w:rPr>
          <w:rFonts w:eastAsia="Times New Roman"/>
          <w:sz w:val="26"/>
          <w:szCs w:val="26"/>
        </w:rPr>
      </w:pPr>
      <w:r w:rsidRPr="00340DB8">
        <w:rPr>
          <w:rFonts w:eastAsia="Times New Roman"/>
          <w:sz w:val="26"/>
          <w:szCs w:val="26"/>
        </w:rPr>
        <w:t>Ismét hasznos ismereteket osztott meg Oplatka professzor úr a nemzetközi kötélpálya esetekkel kapcsolatban, amelyek tanulságul szolgáltak a társterületek képviselőinek is.</w:t>
      </w:r>
    </w:p>
    <w:p w14:paraId="7B8720EF" w14:textId="77777777" w:rsidR="00F56FCB" w:rsidRPr="00340DB8" w:rsidRDefault="00F56FCB" w:rsidP="00F56FCB">
      <w:pPr>
        <w:rPr>
          <w:rFonts w:eastAsiaTheme="minorHAnsi"/>
          <w:sz w:val="26"/>
          <w:szCs w:val="26"/>
        </w:rPr>
      </w:pPr>
    </w:p>
    <w:p w14:paraId="0A075FA6" w14:textId="77777777" w:rsidR="00F56FCB" w:rsidRPr="00340DB8" w:rsidRDefault="00F56FCB" w:rsidP="00F56FCB">
      <w:pPr>
        <w:pStyle w:val="Listaszerbekezds"/>
        <w:numPr>
          <w:ilvl w:val="0"/>
          <w:numId w:val="38"/>
        </w:numPr>
        <w:contextualSpacing w:val="0"/>
        <w:jc w:val="left"/>
        <w:rPr>
          <w:rFonts w:eastAsia="Times New Roman"/>
          <w:sz w:val="26"/>
          <w:szCs w:val="26"/>
        </w:rPr>
      </w:pPr>
      <w:r w:rsidRPr="00340DB8">
        <w:rPr>
          <w:rFonts w:eastAsia="Times New Roman"/>
          <w:sz w:val="26"/>
          <w:szCs w:val="26"/>
        </w:rPr>
        <w:t>Metró ferdepályás felvonó</w:t>
      </w:r>
      <w:r>
        <w:rPr>
          <w:rFonts w:eastAsia="Times New Roman"/>
          <w:sz w:val="26"/>
          <w:szCs w:val="26"/>
        </w:rPr>
        <w:t xml:space="preserve"> (Klinikák, Corvin, Kálvin)</w:t>
      </w:r>
      <w:r w:rsidRPr="00340DB8">
        <w:rPr>
          <w:rFonts w:eastAsia="Times New Roman"/>
          <w:sz w:val="26"/>
          <w:szCs w:val="26"/>
        </w:rPr>
        <w:t xml:space="preserve"> bemutatása – Koltai Henrik</w:t>
      </w:r>
    </w:p>
    <w:p w14:paraId="57ED094B" w14:textId="77777777" w:rsidR="00F56FCB" w:rsidRPr="00340DB8" w:rsidRDefault="00F56FCB" w:rsidP="00F56FCB">
      <w:pPr>
        <w:pStyle w:val="Listaszerbekezds"/>
        <w:numPr>
          <w:ilvl w:val="0"/>
          <w:numId w:val="39"/>
        </w:numPr>
        <w:contextualSpacing w:val="0"/>
        <w:jc w:val="left"/>
        <w:rPr>
          <w:rFonts w:eastAsia="Times New Roman"/>
          <w:sz w:val="26"/>
          <w:szCs w:val="26"/>
        </w:rPr>
      </w:pPr>
      <w:r w:rsidRPr="00340DB8">
        <w:rPr>
          <w:rFonts w:eastAsia="Times New Roman"/>
          <w:sz w:val="26"/>
          <w:szCs w:val="26"/>
        </w:rPr>
        <w:t xml:space="preserve">A metróvonal felújításakor telepített ferdepályás felvonó műszaki kihívásait ismertette </w:t>
      </w:r>
      <w:r>
        <w:rPr>
          <w:rFonts w:eastAsia="Times New Roman"/>
          <w:sz w:val="26"/>
          <w:szCs w:val="26"/>
        </w:rPr>
        <w:t>tapasztalat még nincs, de a kiürítéssel kapcsolatosan aggályok merültek fel.</w:t>
      </w:r>
    </w:p>
    <w:p w14:paraId="3B8A5F9B" w14:textId="77777777" w:rsidR="00F56FCB" w:rsidRPr="00340DB8" w:rsidRDefault="00F56FCB" w:rsidP="00F56FCB">
      <w:pPr>
        <w:rPr>
          <w:rFonts w:eastAsiaTheme="minorHAnsi"/>
          <w:sz w:val="26"/>
          <w:szCs w:val="26"/>
        </w:rPr>
      </w:pPr>
    </w:p>
    <w:p w14:paraId="4682A396" w14:textId="77777777" w:rsidR="00F56FCB" w:rsidRPr="00340DB8" w:rsidRDefault="00F56FCB" w:rsidP="00F56FCB">
      <w:pPr>
        <w:pStyle w:val="Listaszerbekezds"/>
        <w:numPr>
          <w:ilvl w:val="0"/>
          <w:numId w:val="38"/>
        </w:numPr>
        <w:contextualSpacing w:val="0"/>
        <w:jc w:val="left"/>
        <w:rPr>
          <w:rFonts w:eastAsia="Times New Roman"/>
          <w:sz w:val="26"/>
          <w:szCs w:val="26"/>
        </w:rPr>
      </w:pPr>
      <w:r w:rsidRPr="00340DB8">
        <w:rPr>
          <w:rFonts w:eastAsia="Times New Roman"/>
          <w:sz w:val="26"/>
          <w:szCs w:val="26"/>
        </w:rPr>
        <w:t>Szakmai vita – mindenki</w:t>
      </w:r>
    </w:p>
    <w:p w14:paraId="1CCA8903" w14:textId="77777777" w:rsidR="00F56FCB" w:rsidRPr="00340DB8" w:rsidRDefault="00F56FCB" w:rsidP="00F56FCB">
      <w:pPr>
        <w:pStyle w:val="Listaszerbekezds"/>
        <w:numPr>
          <w:ilvl w:val="0"/>
          <w:numId w:val="39"/>
        </w:numPr>
        <w:contextualSpacing w:val="0"/>
        <w:jc w:val="left"/>
        <w:rPr>
          <w:rFonts w:eastAsia="Times New Roman"/>
          <w:sz w:val="26"/>
          <w:szCs w:val="26"/>
        </w:rPr>
      </w:pPr>
      <w:r w:rsidRPr="00340DB8">
        <w:rPr>
          <w:rFonts w:eastAsia="Times New Roman"/>
          <w:sz w:val="26"/>
          <w:szCs w:val="26"/>
        </w:rPr>
        <w:t xml:space="preserve">A jelenlévők ismét megvitatták a hazai helyzetet, és azokat a részleteket, amiken javítani kellene a jelenlegi szabályozást. Érdemi továbblépés csak a jogalkotók szándékával és támogatásával történhet meg, ezért a fórum javasolja, hogy az MMK kezdeményezzen egyeztetést az </w:t>
      </w:r>
      <w:proofErr w:type="gramStart"/>
      <w:r w:rsidRPr="00340DB8">
        <w:rPr>
          <w:rFonts w:eastAsia="Times New Roman"/>
          <w:sz w:val="26"/>
          <w:szCs w:val="26"/>
        </w:rPr>
        <w:t>ITM-el</w:t>
      </w:r>
      <w:proofErr w:type="gramEnd"/>
      <w:r w:rsidRPr="00340DB8">
        <w:rPr>
          <w:rFonts w:eastAsia="Times New Roman"/>
          <w:sz w:val="26"/>
          <w:szCs w:val="26"/>
        </w:rPr>
        <w:t>.</w:t>
      </w:r>
    </w:p>
    <w:p w14:paraId="20F6F190" w14:textId="77777777" w:rsidR="00F56FCB" w:rsidRPr="00340DB8" w:rsidRDefault="00F56FCB" w:rsidP="00F56FCB">
      <w:pPr>
        <w:pStyle w:val="Listaszerbekezds"/>
        <w:numPr>
          <w:ilvl w:val="0"/>
          <w:numId w:val="39"/>
        </w:numPr>
        <w:contextualSpacing w:val="0"/>
        <w:jc w:val="left"/>
        <w:rPr>
          <w:rFonts w:eastAsia="Times New Roman"/>
          <w:sz w:val="26"/>
          <w:szCs w:val="26"/>
        </w:rPr>
      </w:pPr>
      <w:r w:rsidRPr="00340DB8">
        <w:rPr>
          <w:rFonts w:eastAsia="Times New Roman"/>
          <w:sz w:val="26"/>
          <w:szCs w:val="26"/>
        </w:rPr>
        <w:t>A két szakmai kerekasztal alkalom hasznos ismereteket osztott meg a résztvevőkkel, de ebben a formában további megbeszélést nem tervez a társaság.</w:t>
      </w:r>
    </w:p>
    <w:p w14:paraId="3C9DE101" w14:textId="77777777" w:rsidR="00F56FCB" w:rsidRDefault="00F56FCB" w:rsidP="00F56FCB">
      <w:pPr>
        <w:pStyle w:val="Szvegtrzsbehzssal2"/>
        <w:tabs>
          <w:tab w:val="num" w:pos="284"/>
        </w:tabs>
        <w:ind w:left="0" w:right="-283"/>
        <w:jc w:val="left"/>
        <w:rPr>
          <w:rFonts w:eastAsia="MS Mincho"/>
          <w:sz w:val="26"/>
          <w:szCs w:val="26"/>
          <w:lang w:val="hu-HU"/>
        </w:rPr>
      </w:pPr>
    </w:p>
    <w:p w14:paraId="0FCDA5FA" w14:textId="77777777" w:rsidR="00F56FCB" w:rsidRDefault="00F56FCB" w:rsidP="00F56FCB">
      <w:pPr>
        <w:autoSpaceDE w:val="0"/>
        <w:autoSpaceDN w:val="0"/>
        <w:ind w:right="-283"/>
        <w:rPr>
          <w:rFonts w:eastAsia="MS Mincho"/>
          <w:sz w:val="26"/>
          <w:szCs w:val="26"/>
        </w:rPr>
      </w:pPr>
      <w:r w:rsidRPr="00A22055">
        <w:rPr>
          <w:rFonts w:eastAsia="MS Mincho"/>
          <w:b/>
          <w:bCs/>
          <w:sz w:val="26"/>
          <w:szCs w:val="26"/>
        </w:rPr>
        <w:t>Az elnökség</w:t>
      </w:r>
      <w:r>
        <w:rPr>
          <w:rFonts w:eastAsia="MS Mincho"/>
          <w:sz w:val="26"/>
          <w:szCs w:val="26"/>
        </w:rPr>
        <w:t xml:space="preserve"> a fenti tájékoztatót köszönettel nyugtázta és </w:t>
      </w:r>
      <w:r w:rsidRPr="00A22055">
        <w:rPr>
          <w:rFonts w:eastAsia="MS Mincho"/>
          <w:b/>
          <w:bCs/>
          <w:sz w:val="26"/>
          <w:szCs w:val="26"/>
        </w:rPr>
        <w:t>kialakította az alábbi vélemény</w:t>
      </w:r>
      <w:r>
        <w:rPr>
          <w:rFonts w:eastAsia="MS Mincho"/>
          <w:b/>
          <w:bCs/>
          <w:sz w:val="26"/>
          <w:szCs w:val="26"/>
        </w:rPr>
        <w:t>t</w:t>
      </w:r>
      <w:r w:rsidRPr="00A22055">
        <w:rPr>
          <w:rFonts w:eastAsia="MS Mincho"/>
          <w:b/>
          <w:bCs/>
          <w:sz w:val="26"/>
          <w:szCs w:val="26"/>
        </w:rPr>
        <w:t>:</w:t>
      </w:r>
      <w:r>
        <w:rPr>
          <w:rFonts w:eastAsia="MS Mincho"/>
          <w:sz w:val="26"/>
          <w:szCs w:val="26"/>
        </w:rPr>
        <w:t xml:space="preserve"> </w:t>
      </w:r>
    </w:p>
    <w:p w14:paraId="5F652DA7" w14:textId="77777777" w:rsidR="00F56FCB" w:rsidRPr="00A22055" w:rsidRDefault="00F56FCB" w:rsidP="00F56FCB">
      <w:pPr>
        <w:autoSpaceDE w:val="0"/>
        <w:autoSpaceDN w:val="0"/>
        <w:ind w:right="-283"/>
        <w:rPr>
          <w:rFonts w:eastAsia="Times New Roman"/>
          <w:color w:val="000000"/>
          <w:szCs w:val="24"/>
          <w:lang w:eastAsia="hu-HU"/>
        </w:rPr>
      </w:pPr>
      <w:r>
        <w:rPr>
          <w:rFonts w:eastAsia="MS Mincho"/>
          <w:sz w:val="26"/>
          <w:szCs w:val="26"/>
        </w:rPr>
        <w:t>Az ilyen jellegű berendezések, mint a kötélpályák</w:t>
      </w:r>
      <w:r w:rsidRPr="00FE2356">
        <w:rPr>
          <w:rFonts w:eastAsia="Times New Roman"/>
          <w:color w:val="000000"/>
          <w:szCs w:val="24"/>
          <w:lang w:eastAsia="hu-HU"/>
        </w:rPr>
        <w:t xml:space="preserve"> </w:t>
      </w:r>
      <w:r>
        <w:rPr>
          <w:rFonts w:eastAsia="Times New Roman"/>
          <w:color w:val="000000"/>
          <w:szCs w:val="24"/>
          <w:lang w:eastAsia="hu-HU"/>
        </w:rPr>
        <w:t>vagy az „</w:t>
      </w:r>
      <w:r w:rsidRPr="00FE2356">
        <w:rPr>
          <w:rFonts w:eastAsia="Times New Roman"/>
          <w:color w:val="000000"/>
          <w:szCs w:val="24"/>
          <w:lang w:eastAsia="hu-HU"/>
        </w:rPr>
        <w:t>Egyes szórakoztatási célú berendezések</w:t>
      </w:r>
      <w:r>
        <w:rPr>
          <w:rFonts w:eastAsia="Times New Roman"/>
          <w:color w:val="000000"/>
          <w:szCs w:val="24"/>
          <w:lang w:eastAsia="hu-HU"/>
        </w:rPr>
        <w:t>”</w:t>
      </w:r>
      <w:r w:rsidRPr="00FE2356">
        <w:rPr>
          <w:rFonts w:eastAsia="Times New Roman"/>
          <w:color w:val="000000"/>
          <w:szCs w:val="24"/>
          <w:lang w:eastAsia="hu-HU"/>
        </w:rPr>
        <w:t xml:space="preserve"> [24/2020. (VII. 3.) ITM rendelet]. </w:t>
      </w:r>
      <w:r>
        <w:rPr>
          <w:rFonts w:eastAsia="Times New Roman"/>
          <w:color w:val="000000"/>
          <w:szCs w:val="24"/>
          <w:lang w:eastAsia="hu-HU"/>
        </w:rPr>
        <w:t xml:space="preserve">(JK.2. 6. 3.), továbbá más, hasonlóan veszélyes, de kis darabszámú berendezések a Magyarországon elterjedt üzleti alapú ellenőrzési rendszerben csak részlegesen lehet vizsgálni, vagy ellenőrizni. Teljeskörűség csak egy, a Lengyelországban (Lásd 1.pont) alkalmazott és államilag finanszírozott rendszerben valósítható meg., tehát egy ilyenre feltétlenül szükség lenne! </w:t>
      </w:r>
      <w:r>
        <w:rPr>
          <w:rFonts w:eastAsia="Times New Roman"/>
          <w:color w:val="000000"/>
          <w:szCs w:val="24"/>
          <w:lang w:eastAsia="hu-HU"/>
        </w:rPr>
        <w:tab/>
      </w:r>
      <w:r>
        <w:rPr>
          <w:rFonts w:eastAsia="Times New Roman"/>
          <w:color w:val="000000"/>
          <w:szCs w:val="24"/>
          <w:lang w:eastAsia="hu-HU"/>
        </w:rPr>
        <w:tab/>
      </w:r>
      <w:r>
        <w:rPr>
          <w:rFonts w:eastAsia="Times New Roman"/>
          <w:color w:val="000000"/>
          <w:szCs w:val="24"/>
          <w:lang w:eastAsia="hu-HU"/>
        </w:rPr>
        <w:tab/>
      </w:r>
      <w:r>
        <w:rPr>
          <w:rFonts w:eastAsia="Times New Roman"/>
          <w:color w:val="000000"/>
          <w:szCs w:val="24"/>
          <w:lang w:eastAsia="hu-HU"/>
        </w:rPr>
        <w:tab/>
      </w:r>
      <w:r>
        <w:rPr>
          <w:rFonts w:eastAsia="Times New Roman"/>
          <w:color w:val="000000"/>
          <w:szCs w:val="24"/>
          <w:lang w:eastAsia="hu-HU"/>
        </w:rPr>
        <w:tab/>
      </w:r>
      <w:r>
        <w:rPr>
          <w:rFonts w:eastAsia="Times New Roman"/>
          <w:color w:val="000000"/>
          <w:szCs w:val="24"/>
          <w:lang w:eastAsia="hu-HU"/>
        </w:rPr>
        <w:tab/>
      </w:r>
      <w:r>
        <w:rPr>
          <w:rFonts w:eastAsia="Times New Roman"/>
          <w:color w:val="000000"/>
          <w:szCs w:val="24"/>
          <w:lang w:eastAsia="hu-HU"/>
        </w:rPr>
        <w:tab/>
      </w:r>
      <w:r>
        <w:rPr>
          <w:rFonts w:eastAsia="Times New Roman"/>
          <w:color w:val="000000"/>
          <w:szCs w:val="24"/>
          <w:lang w:eastAsia="hu-HU"/>
        </w:rPr>
        <w:tab/>
      </w:r>
      <w:r w:rsidRPr="00F60AC9">
        <w:rPr>
          <w:rFonts w:eastAsia="Times New Roman"/>
          <w:i/>
          <w:iCs/>
          <w:color w:val="000000"/>
          <w:szCs w:val="24"/>
          <w:lang w:eastAsia="hu-HU"/>
        </w:rPr>
        <w:t>Némethy Zoltán</w:t>
      </w:r>
      <w:r>
        <w:rPr>
          <w:rFonts w:eastAsia="Times New Roman"/>
          <w:color w:val="000000"/>
          <w:szCs w:val="24"/>
          <w:lang w:eastAsia="hu-HU"/>
        </w:rPr>
        <w:t xml:space="preserve"> </w:t>
      </w:r>
      <w:proofErr w:type="spellStart"/>
      <w:r>
        <w:rPr>
          <w:rFonts w:eastAsia="Times New Roman"/>
          <w:color w:val="000000"/>
          <w:szCs w:val="24"/>
          <w:lang w:eastAsia="hu-HU"/>
        </w:rPr>
        <w:t>sk</w:t>
      </w:r>
      <w:proofErr w:type="spellEnd"/>
      <w:r>
        <w:rPr>
          <w:rFonts w:eastAsia="Times New Roman"/>
          <w:color w:val="000000"/>
          <w:szCs w:val="24"/>
          <w:lang w:eastAsia="hu-HU"/>
        </w:rPr>
        <w:t>. elnök</w:t>
      </w:r>
    </w:p>
    <w:sectPr w:rsidR="00F56FCB" w:rsidRPr="00A22055" w:rsidSect="00D63197">
      <w:footerReference w:type="default" r:id="rId8"/>
      <w:headerReference w:type="first" r:id="rId9"/>
      <w:pgSz w:w="11906" w:h="16838" w:code="9"/>
      <w:pgMar w:top="720" w:right="1021" w:bottom="720" w:left="130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CC0B" w14:textId="77777777" w:rsidR="00B672F3" w:rsidRDefault="00B672F3" w:rsidP="004B4D4D">
      <w:r>
        <w:separator/>
      </w:r>
    </w:p>
  </w:endnote>
  <w:endnote w:type="continuationSeparator" w:id="0">
    <w:p w14:paraId="57801DB9" w14:textId="77777777" w:rsidR="00B672F3" w:rsidRDefault="00B672F3" w:rsidP="004B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63EF" w14:textId="77777777" w:rsidR="00723E12" w:rsidRDefault="00723E12" w:rsidP="00723E12">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920E" w14:textId="77777777" w:rsidR="00B672F3" w:rsidRDefault="00B672F3" w:rsidP="004B4D4D">
      <w:r>
        <w:separator/>
      </w:r>
    </w:p>
  </w:footnote>
  <w:footnote w:type="continuationSeparator" w:id="0">
    <w:p w14:paraId="0C9F8FD0" w14:textId="77777777" w:rsidR="00B672F3" w:rsidRDefault="00B672F3" w:rsidP="004B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3" w:type="dxa"/>
      <w:tblInd w:w="-1310" w:type="dxa"/>
      <w:shd w:val="clear" w:color="auto" w:fill="D9D9D9"/>
      <w:tblLook w:val="04A0" w:firstRow="1" w:lastRow="0" w:firstColumn="1" w:lastColumn="0" w:noHBand="0" w:noVBand="1"/>
    </w:tblPr>
    <w:tblGrid>
      <w:gridCol w:w="1418"/>
      <w:gridCol w:w="3828"/>
      <w:gridCol w:w="3685"/>
      <w:gridCol w:w="2552"/>
      <w:gridCol w:w="3260"/>
    </w:tblGrid>
    <w:tr w:rsidR="00144361" w:rsidRPr="00B641B7" w14:paraId="3184A6B3" w14:textId="77777777" w:rsidTr="00661267">
      <w:trPr>
        <w:trHeight w:val="426"/>
      </w:trPr>
      <w:tc>
        <w:tcPr>
          <w:tcW w:w="1418" w:type="dxa"/>
          <w:vMerge w:val="restart"/>
          <w:shd w:val="clear" w:color="auto" w:fill="D9D9D9"/>
        </w:tcPr>
        <w:p w14:paraId="55A1AA41" w14:textId="7F5AE530" w:rsidR="00723E12" w:rsidRPr="00B641B7" w:rsidRDefault="00A14A73" w:rsidP="004B4D4D">
          <w:pPr>
            <w:rPr>
              <w:noProof/>
              <w:sz w:val="22"/>
              <w:lang w:eastAsia="hu-HU"/>
            </w:rPr>
          </w:pPr>
          <w:r>
            <w:rPr>
              <w:noProof/>
            </w:rPr>
            <w:drawing>
              <wp:anchor distT="0" distB="0" distL="114300" distR="114300" simplePos="0" relativeHeight="251657728" behindDoc="0" locked="0" layoutInCell="1" allowOverlap="1" wp14:anchorId="4E8A65D2" wp14:editId="526ECA7C">
                <wp:simplePos x="0" y="0"/>
                <wp:positionH relativeFrom="column">
                  <wp:posOffset>432435</wp:posOffset>
                </wp:positionH>
                <wp:positionV relativeFrom="paragraph">
                  <wp:posOffset>170180</wp:posOffset>
                </wp:positionV>
                <wp:extent cx="638175" cy="627380"/>
                <wp:effectExtent l="0" t="0" r="0" b="0"/>
                <wp:wrapNone/>
                <wp:docPr id="1" name="Kép 0" descr="mm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mm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pic:spPr>
                    </pic:pic>
                  </a:graphicData>
                </a:graphic>
                <wp14:sizeRelH relativeFrom="page">
                  <wp14:pctWidth>0</wp14:pctWidth>
                </wp14:sizeRelH>
                <wp14:sizeRelV relativeFrom="page">
                  <wp14:pctHeight>0</wp14:pctHeight>
                </wp14:sizeRelV>
              </wp:anchor>
            </w:drawing>
          </w:r>
        </w:p>
      </w:tc>
      <w:tc>
        <w:tcPr>
          <w:tcW w:w="3828" w:type="dxa"/>
          <w:vMerge w:val="restart"/>
          <w:shd w:val="clear" w:color="auto" w:fill="D9D9D9"/>
        </w:tcPr>
        <w:p w14:paraId="360D7301" w14:textId="77777777" w:rsidR="00723E12" w:rsidRPr="00144361" w:rsidRDefault="00723E12" w:rsidP="004B4D4D">
          <w:pPr>
            <w:rPr>
              <w:b/>
              <w:sz w:val="8"/>
            </w:rPr>
          </w:pPr>
        </w:p>
        <w:p w14:paraId="3D01BCB6" w14:textId="77777777" w:rsidR="00723E12" w:rsidRDefault="00723E12" w:rsidP="004B4D4D">
          <w:pPr>
            <w:rPr>
              <w:b/>
              <w:sz w:val="22"/>
            </w:rPr>
          </w:pPr>
        </w:p>
        <w:p w14:paraId="06B179AC" w14:textId="77777777" w:rsidR="00144361" w:rsidRDefault="00144361" w:rsidP="004B4D4D">
          <w:pPr>
            <w:rPr>
              <w:b/>
              <w:sz w:val="22"/>
            </w:rPr>
          </w:pPr>
        </w:p>
        <w:p w14:paraId="61957002" w14:textId="77777777" w:rsidR="00723E12" w:rsidRPr="00B641B7" w:rsidRDefault="00D465F2" w:rsidP="00D465F2">
          <w:pPr>
            <w:jc w:val="center"/>
            <w:rPr>
              <w:sz w:val="22"/>
            </w:rPr>
          </w:pPr>
          <w:r>
            <w:rPr>
              <w:b/>
              <w:sz w:val="22"/>
            </w:rPr>
            <w:t>MMK Anyagmozgatógépek, Építőgépek és Felvonók Tagozata</w:t>
          </w:r>
        </w:p>
      </w:tc>
      <w:tc>
        <w:tcPr>
          <w:tcW w:w="3685" w:type="dxa"/>
          <w:shd w:val="clear" w:color="auto" w:fill="D9D9D9"/>
        </w:tcPr>
        <w:p w14:paraId="3CF6E33B" w14:textId="77777777" w:rsidR="00723E12" w:rsidRPr="00B641B7" w:rsidRDefault="00723E12" w:rsidP="004B4D4D">
          <w:pPr>
            <w:rPr>
              <w:sz w:val="22"/>
            </w:rPr>
          </w:pPr>
        </w:p>
      </w:tc>
      <w:tc>
        <w:tcPr>
          <w:tcW w:w="2552" w:type="dxa"/>
          <w:shd w:val="clear" w:color="auto" w:fill="D9D9D9"/>
        </w:tcPr>
        <w:p w14:paraId="6678147D" w14:textId="77777777" w:rsidR="00723E12" w:rsidRPr="00B641B7" w:rsidRDefault="00723E12" w:rsidP="004B4D4D">
          <w:pPr>
            <w:rPr>
              <w:sz w:val="22"/>
            </w:rPr>
          </w:pPr>
        </w:p>
      </w:tc>
      <w:tc>
        <w:tcPr>
          <w:tcW w:w="3260" w:type="dxa"/>
          <w:shd w:val="clear" w:color="auto" w:fill="D9D9D9"/>
        </w:tcPr>
        <w:p w14:paraId="27B6F93F" w14:textId="77777777" w:rsidR="00723E12" w:rsidRPr="00B641B7" w:rsidRDefault="00723E12" w:rsidP="004B4D4D">
          <w:pPr>
            <w:rPr>
              <w:sz w:val="22"/>
            </w:rPr>
          </w:pPr>
        </w:p>
      </w:tc>
    </w:tr>
    <w:tr w:rsidR="00144361" w:rsidRPr="00B641B7" w14:paraId="7C0EC820" w14:textId="77777777" w:rsidTr="00661267">
      <w:trPr>
        <w:trHeight w:val="431"/>
      </w:trPr>
      <w:tc>
        <w:tcPr>
          <w:tcW w:w="1418" w:type="dxa"/>
          <w:vMerge/>
          <w:shd w:val="clear" w:color="auto" w:fill="D9D9D9"/>
        </w:tcPr>
        <w:p w14:paraId="48FBFF70" w14:textId="77777777" w:rsidR="00723E12" w:rsidRPr="00B641B7" w:rsidRDefault="00723E12" w:rsidP="004B4D4D">
          <w:pPr>
            <w:rPr>
              <w:noProof/>
              <w:sz w:val="22"/>
              <w:lang w:eastAsia="hu-HU"/>
            </w:rPr>
          </w:pPr>
        </w:p>
      </w:tc>
      <w:tc>
        <w:tcPr>
          <w:tcW w:w="3828" w:type="dxa"/>
          <w:vMerge/>
          <w:shd w:val="clear" w:color="auto" w:fill="D9D9D9"/>
        </w:tcPr>
        <w:p w14:paraId="0683406F" w14:textId="77777777" w:rsidR="00723E12" w:rsidRPr="00B641B7" w:rsidRDefault="00723E12" w:rsidP="004B4D4D">
          <w:pPr>
            <w:rPr>
              <w:sz w:val="22"/>
            </w:rPr>
          </w:pPr>
        </w:p>
      </w:tc>
      <w:tc>
        <w:tcPr>
          <w:tcW w:w="3685" w:type="dxa"/>
          <w:shd w:val="clear" w:color="auto" w:fill="D9D9D9"/>
        </w:tcPr>
        <w:p w14:paraId="744BA682" w14:textId="77777777" w:rsidR="00723E12" w:rsidRPr="00B641B7" w:rsidRDefault="00723E12" w:rsidP="00B641B7">
          <w:pPr>
            <w:spacing w:before="20" w:after="20"/>
            <w:jc w:val="right"/>
            <w:rPr>
              <w:b/>
              <w:sz w:val="22"/>
            </w:rPr>
          </w:pPr>
        </w:p>
      </w:tc>
      <w:tc>
        <w:tcPr>
          <w:tcW w:w="2552" w:type="dxa"/>
          <w:shd w:val="clear" w:color="auto" w:fill="D9D9D9"/>
        </w:tcPr>
        <w:p w14:paraId="153FAE4F" w14:textId="77777777" w:rsidR="009258C4" w:rsidRPr="00D465F2" w:rsidRDefault="00D465F2" w:rsidP="000E59B2">
          <w:pPr>
            <w:spacing w:before="20" w:after="20"/>
            <w:jc w:val="center"/>
            <w:rPr>
              <w:b/>
              <w:sz w:val="22"/>
            </w:rPr>
          </w:pPr>
          <w:r w:rsidRPr="00D465F2">
            <w:rPr>
              <w:b/>
              <w:sz w:val="22"/>
            </w:rPr>
            <w:t>Elnökség</w:t>
          </w:r>
          <w:r>
            <w:rPr>
              <w:b/>
              <w:sz w:val="22"/>
            </w:rPr>
            <w:t>i ü</w:t>
          </w:r>
          <w:r w:rsidRPr="00D465F2">
            <w:rPr>
              <w:b/>
              <w:sz w:val="22"/>
            </w:rPr>
            <w:t>lés</w:t>
          </w:r>
        </w:p>
        <w:p w14:paraId="470EC186" w14:textId="1378D83B" w:rsidR="00260C34" w:rsidRDefault="00D465F2" w:rsidP="00260C34">
          <w:pPr>
            <w:spacing w:before="20" w:after="20"/>
            <w:jc w:val="center"/>
            <w:rPr>
              <w:b/>
              <w:sz w:val="22"/>
            </w:rPr>
          </w:pPr>
          <w:r w:rsidRPr="00D465F2">
            <w:rPr>
              <w:b/>
              <w:sz w:val="22"/>
            </w:rPr>
            <w:t>20</w:t>
          </w:r>
          <w:r w:rsidR="00707DCA">
            <w:rPr>
              <w:b/>
              <w:sz w:val="22"/>
            </w:rPr>
            <w:t>2</w:t>
          </w:r>
          <w:r w:rsidR="00F22554">
            <w:rPr>
              <w:b/>
              <w:sz w:val="22"/>
            </w:rPr>
            <w:t xml:space="preserve">2. </w:t>
          </w:r>
          <w:r w:rsidR="00BE72B5">
            <w:rPr>
              <w:b/>
              <w:sz w:val="22"/>
            </w:rPr>
            <w:t>má</w:t>
          </w:r>
          <w:r w:rsidR="006F56AC">
            <w:rPr>
              <w:b/>
              <w:sz w:val="22"/>
            </w:rPr>
            <w:t>jus</w:t>
          </w:r>
          <w:r w:rsidR="00BE72B5">
            <w:rPr>
              <w:b/>
              <w:sz w:val="22"/>
            </w:rPr>
            <w:t xml:space="preserve"> </w:t>
          </w:r>
          <w:r w:rsidR="00703326">
            <w:rPr>
              <w:b/>
              <w:sz w:val="22"/>
            </w:rPr>
            <w:t>24</w:t>
          </w:r>
        </w:p>
        <w:p w14:paraId="1C230DB2" w14:textId="0E9F0975" w:rsidR="00D465F2" w:rsidRPr="00DB12B4" w:rsidRDefault="00703326" w:rsidP="00955F4F">
          <w:pPr>
            <w:jc w:val="center"/>
            <w:rPr>
              <w:b/>
            </w:rPr>
          </w:pPr>
          <w:r>
            <w:rPr>
              <w:b/>
            </w:rPr>
            <w:t xml:space="preserve">Kedd </w:t>
          </w:r>
          <w:r w:rsidR="00BE7244" w:rsidRPr="00DB12B4">
            <w:rPr>
              <w:b/>
            </w:rPr>
            <w:t>1</w:t>
          </w:r>
          <w:r w:rsidR="00955F4F">
            <w:rPr>
              <w:b/>
            </w:rPr>
            <w:t>0</w:t>
          </w:r>
          <w:r w:rsidR="00260C34" w:rsidRPr="00DB12B4">
            <w:rPr>
              <w:b/>
            </w:rPr>
            <w:t>.</w:t>
          </w:r>
          <w:r w:rsidR="000E59B2" w:rsidRPr="00DB12B4">
            <w:rPr>
              <w:b/>
            </w:rPr>
            <w:t xml:space="preserve"> óra</w:t>
          </w:r>
        </w:p>
      </w:tc>
      <w:tc>
        <w:tcPr>
          <w:tcW w:w="3260" w:type="dxa"/>
          <w:shd w:val="clear" w:color="auto" w:fill="D9D9D9"/>
        </w:tcPr>
        <w:p w14:paraId="07D11B3E" w14:textId="77777777" w:rsidR="00723E12" w:rsidRPr="00D465F2" w:rsidRDefault="00723E12" w:rsidP="004B4D4D">
          <w:pPr>
            <w:rPr>
              <w:b/>
              <w:sz w:val="22"/>
            </w:rPr>
          </w:pPr>
        </w:p>
      </w:tc>
    </w:tr>
    <w:tr w:rsidR="00144361" w:rsidRPr="00B641B7" w14:paraId="1733FA73" w14:textId="77777777" w:rsidTr="00661267">
      <w:trPr>
        <w:trHeight w:val="87"/>
      </w:trPr>
      <w:tc>
        <w:tcPr>
          <w:tcW w:w="1418" w:type="dxa"/>
          <w:vMerge/>
          <w:shd w:val="clear" w:color="auto" w:fill="D9D9D9"/>
        </w:tcPr>
        <w:p w14:paraId="5E207314" w14:textId="77777777" w:rsidR="00723E12" w:rsidRPr="00B641B7" w:rsidRDefault="00723E12" w:rsidP="00B641B7">
          <w:pPr>
            <w:rPr>
              <w:sz w:val="22"/>
            </w:rPr>
          </w:pPr>
        </w:p>
      </w:tc>
      <w:tc>
        <w:tcPr>
          <w:tcW w:w="3828" w:type="dxa"/>
          <w:vMerge/>
          <w:shd w:val="clear" w:color="auto" w:fill="D9D9D9"/>
        </w:tcPr>
        <w:p w14:paraId="1DEB9F0F" w14:textId="77777777" w:rsidR="00723E12" w:rsidRPr="00B641B7" w:rsidRDefault="00723E12" w:rsidP="00B641B7">
          <w:pPr>
            <w:rPr>
              <w:sz w:val="22"/>
            </w:rPr>
          </w:pPr>
        </w:p>
      </w:tc>
      <w:tc>
        <w:tcPr>
          <w:tcW w:w="3685" w:type="dxa"/>
          <w:shd w:val="clear" w:color="auto" w:fill="D9D9D9"/>
        </w:tcPr>
        <w:p w14:paraId="7341BF4A" w14:textId="77777777" w:rsidR="00723E12" w:rsidRPr="00B641B7" w:rsidRDefault="00723E12" w:rsidP="00B641B7">
          <w:pPr>
            <w:spacing w:before="20" w:after="20"/>
            <w:jc w:val="right"/>
            <w:rPr>
              <w:b/>
              <w:sz w:val="22"/>
            </w:rPr>
          </w:pPr>
        </w:p>
      </w:tc>
      <w:tc>
        <w:tcPr>
          <w:tcW w:w="2552" w:type="dxa"/>
          <w:shd w:val="clear" w:color="auto" w:fill="D9D9D9"/>
        </w:tcPr>
        <w:p w14:paraId="3C54669B" w14:textId="77777777" w:rsidR="00A82C24" w:rsidRPr="006D63B2" w:rsidRDefault="00A82C24" w:rsidP="006D63B2">
          <w:pPr>
            <w:spacing w:before="20" w:after="20"/>
            <w:jc w:val="center"/>
            <w:rPr>
              <w:b/>
              <w:i/>
              <w:sz w:val="22"/>
            </w:rPr>
          </w:pPr>
        </w:p>
      </w:tc>
      <w:tc>
        <w:tcPr>
          <w:tcW w:w="3260" w:type="dxa"/>
          <w:shd w:val="clear" w:color="auto" w:fill="D9D9D9"/>
        </w:tcPr>
        <w:p w14:paraId="0CF1115E" w14:textId="77777777" w:rsidR="00723E12" w:rsidRPr="00B641B7" w:rsidRDefault="00723E12" w:rsidP="004B4D4D">
          <w:pPr>
            <w:rPr>
              <w:sz w:val="22"/>
            </w:rPr>
          </w:pPr>
        </w:p>
      </w:tc>
    </w:tr>
  </w:tbl>
  <w:p w14:paraId="401BC334" w14:textId="77777777" w:rsidR="004B4D4D" w:rsidRPr="004B4D4D" w:rsidRDefault="004B4D4D" w:rsidP="004B4D4D">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1B4"/>
    <w:multiLevelType w:val="hybridMultilevel"/>
    <w:tmpl w:val="FA1CC876"/>
    <w:lvl w:ilvl="0" w:tplc="0ACA560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2297CCD"/>
    <w:multiLevelType w:val="hybridMultilevel"/>
    <w:tmpl w:val="94DE8B38"/>
    <w:lvl w:ilvl="0" w:tplc="8F36AD30">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85A1DE1"/>
    <w:multiLevelType w:val="hybridMultilevel"/>
    <w:tmpl w:val="DB328F8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C6B13D2"/>
    <w:multiLevelType w:val="hybridMultilevel"/>
    <w:tmpl w:val="20CA608E"/>
    <w:lvl w:ilvl="0" w:tplc="BADAD29C">
      <w:start w:val="1"/>
      <w:numFmt w:val="bullet"/>
      <w:lvlText w:val=""/>
      <w:lvlJc w:val="left"/>
      <w:pPr>
        <w:tabs>
          <w:tab w:val="num" w:pos="720"/>
        </w:tabs>
        <w:ind w:left="720" w:hanging="360"/>
      </w:pPr>
      <w:rPr>
        <w:rFonts w:ascii="Wingdings" w:hAnsi="Wingdings" w:hint="default"/>
      </w:rPr>
    </w:lvl>
    <w:lvl w:ilvl="1" w:tplc="21F2C406">
      <w:start w:val="1"/>
      <w:numFmt w:val="bullet"/>
      <w:lvlText w:val=""/>
      <w:lvlJc w:val="left"/>
      <w:pPr>
        <w:tabs>
          <w:tab w:val="num" w:pos="1440"/>
        </w:tabs>
        <w:ind w:left="1440" w:hanging="360"/>
      </w:pPr>
      <w:rPr>
        <w:rFonts w:ascii="Wingdings" w:hAnsi="Wingdings" w:hint="default"/>
      </w:rPr>
    </w:lvl>
    <w:lvl w:ilvl="2" w:tplc="B05E8DFC">
      <w:numFmt w:val="bullet"/>
      <w:lvlText w:val=""/>
      <w:lvlJc w:val="left"/>
      <w:pPr>
        <w:tabs>
          <w:tab w:val="num" w:pos="2160"/>
        </w:tabs>
        <w:ind w:left="2160" w:hanging="360"/>
      </w:pPr>
      <w:rPr>
        <w:rFonts w:ascii="Wingdings" w:hAnsi="Wingdings" w:hint="default"/>
      </w:rPr>
    </w:lvl>
    <w:lvl w:ilvl="3" w:tplc="898C32F2" w:tentative="1">
      <w:start w:val="1"/>
      <w:numFmt w:val="bullet"/>
      <w:lvlText w:val=""/>
      <w:lvlJc w:val="left"/>
      <w:pPr>
        <w:tabs>
          <w:tab w:val="num" w:pos="2880"/>
        </w:tabs>
        <w:ind w:left="2880" w:hanging="360"/>
      </w:pPr>
      <w:rPr>
        <w:rFonts w:ascii="Wingdings" w:hAnsi="Wingdings" w:hint="default"/>
      </w:rPr>
    </w:lvl>
    <w:lvl w:ilvl="4" w:tplc="F9EEE076" w:tentative="1">
      <w:start w:val="1"/>
      <w:numFmt w:val="bullet"/>
      <w:lvlText w:val=""/>
      <w:lvlJc w:val="left"/>
      <w:pPr>
        <w:tabs>
          <w:tab w:val="num" w:pos="3600"/>
        </w:tabs>
        <w:ind w:left="3600" w:hanging="360"/>
      </w:pPr>
      <w:rPr>
        <w:rFonts w:ascii="Wingdings" w:hAnsi="Wingdings" w:hint="default"/>
      </w:rPr>
    </w:lvl>
    <w:lvl w:ilvl="5" w:tplc="BF26B5D6" w:tentative="1">
      <w:start w:val="1"/>
      <w:numFmt w:val="bullet"/>
      <w:lvlText w:val=""/>
      <w:lvlJc w:val="left"/>
      <w:pPr>
        <w:tabs>
          <w:tab w:val="num" w:pos="4320"/>
        </w:tabs>
        <w:ind w:left="4320" w:hanging="360"/>
      </w:pPr>
      <w:rPr>
        <w:rFonts w:ascii="Wingdings" w:hAnsi="Wingdings" w:hint="default"/>
      </w:rPr>
    </w:lvl>
    <w:lvl w:ilvl="6" w:tplc="4B5A11EE" w:tentative="1">
      <w:start w:val="1"/>
      <w:numFmt w:val="bullet"/>
      <w:lvlText w:val=""/>
      <w:lvlJc w:val="left"/>
      <w:pPr>
        <w:tabs>
          <w:tab w:val="num" w:pos="5040"/>
        </w:tabs>
        <w:ind w:left="5040" w:hanging="360"/>
      </w:pPr>
      <w:rPr>
        <w:rFonts w:ascii="Wingdings" w:hAnsi="Wingdings" w:hint="default"/>
      </w:rPr>
    </w:lvl>
    <w:lvl w:ilvl="7" w:tplc="1688A06C" w:tentative="1">
      <w:start w:val="1"/>
      <w:numFmt w:val="bullet"/>
      <w:lvlText w:val=""/>
      <w:lvlJc w:val="left"/>
      <w:pPr>
        <w:tabs>
          <w:tab w:val="num" w:pos="5760"/>
        </w:tabs>
        <w:ind w:left="5760" w:hanging="360"/>
      </w:pPr>
      <w:rPr>
        <w:rFonts w:ascii="Wingdings" w:hAnsi="Wingdings" w:hint="default"/>
      </w:rPr>
    </w:lvl>
    <w:lvl w:ilvl="8" w:tplc="E9088C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C38FB"/>
    <w:multiLevelType w:val="multilevel"/>
    <w:tmpl w:val="574E9C36"/>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716"/>
        </w:tabs>
        <w:ind w:left="716" w:hanging="432"/>
      </w:pPr>
      <w:rPr>
        <w:rFonts w:cs="Times New Roman" w:hint="default"/>
        <w:i w:val="0"/>
        <w:iCs w:val="0"/>
      </w:rPr>
    </w:lvl>
    <w:lvl w:ilvl="2">
      <w:start w:val="1"/>
      <w:numFmt w:val="decimal"/>
      <w:lvlText w:val="%1.%2.%3."/>
      <w:lvlJc w:val="left"/>
      <w:pPr>
        <w:tabs>
          <w:tab w:val="num" w:pos="1287"/>
        </w:tabs>
        <w:ind w:left="107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523A8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34CE8"/>
    <w:multiLevelType w:val="hybridMultilevel"/>
    <w:tmpl w:val="45203A1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17880253"/>
    <w:multiLevelType w:val="hybridMultilevel"/>
    <w:tmpl w:val="949A729C"/>
    <w:lvl w:ilvl="0" w:tplc="0ACA560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CBA2F63"/>
    <w:multiLevelType w:val="hybridMultilevel"/>
    <w:tmpl w:val="58681DBC"/>
    <w:lvl w:ilvl="0" w:tplc="0ACA560C">
      <w:start w:val="1"/>
      <w:numFmt w:val="bullet"/>
      <w:lvlText w:val=""/>
      <w:lvlJc w:val="left"/>
      <w:pPr>
        <w:tabs>
          <w:tab w:val="num" w:pos="360"/>
        </w:tabs>
        <w:ind w:left="360" w:hanging="360"/>
      </w:pPr>
      <w:rPr>
        <w:rFonts w:ascii="Symbol" w:hAnsi="Symbol" w:hint="default"/>
      </w:rPr>
    </w:lvl>
    <w:lvl w:ilvl="1" w:tplc="096CC204">
      <w:start w:val="1"/>
      <w:numFmt w:val="decimal"/>
      <w:lvlText w:val="%2)"/>
      <w:lvlJc w:val="left"/>
      <w:pPr>
        <w:tabs>
          <w:tab w:val="num" w:pos="1080"/>
        </w:tabs>
        <w:ind w:left="1080" w:hanging="360"/>
      </w:pPr>
    </w:lvl>
    <w:lvl w:ilvl="2" w:tplc="AE04778E" w:tentative="1">
      <w:start w:val="1"/>
      <w:numFmt w:val="decimal"/>
      <w:lvlText w:val="%3)"/>
      <w:lvlJc w:val="left"/>
      <w:pPr>
        <w:tabs>
          <w:tab w:val="num" w:pos="1800"/>
        </w:tabs>
        <w:ind w:left="1800" w:hanging="360"/>
      </w:pPr>
    </w:lvl>
    <w:lvl w:ilvl="3" w:tplc="16A28686" w:tentative="1">
      <w:start w:val="1"/>
      <w:numFmt w:val="decimal"/>
      <w:lvlText w:val="%4)"/>
      <w:lvlJc w:val="left"/>
      <w:pPr>
        <w:tabs>
          <w:tab w:val="num" w:pos="2520"/>
        </w:tabs>
        <w:ind w:left="2520" w:hanging="360"/>
      </w:pPr>
    </w:lvl>
    <w:lvl w:ilvl="4" w:tplc="3300CEAC" w:tentative="1">
      <w:start w:val="1"/>
      <w:numFmt w:val="decimal"/>
      <w:lvlText w:val="%5)"/>
      <w:lvlJc w:val="left"/>
      <w:pPr>
        <w:tabs>
          <w:tab w:val="num" w:pos="3240"/>
        </w:tabs>
        <w:ind w:left="3240" w:hanging="360"/>
      </w:pPr>
    </w:lvl>
    <w:lvl w:ilvl="5" w:tplc="3A3097BE" w:tentative="1">
      <w:start w:val="1"/>
      <w:numFmt w:val="decimal"/>
      <w:lvlText w:val="%6)"/>
      <w:lvlJc w:val="left"/>
      <w:pPr>
        <w:tabs>
          <w:tab w:val="num" w:pos="3960"/>
        </w:tabs>
        <w:ind w:left="3960" w:hanging="360"/>
      </w:pPr>
    </w:lvl>
    <w:lvl w:ilvl="6" w:tplc="FDEAC490" w:tentative="1">
      <w:start w:val="1"/>
      <w:numFmt w:val="decimal"/>
      <w:lvlText w:val="%7)"/>
      <w:lvlJc w:val="left"/>
      <w:pPr>
        <w:tabs>
          <w:tab w:val="num" w:pos="4680"/>
        </w:tabs>
        <w:ind w:left="4680" w:hanging="360"/>
      </w:pPr>
    </w:lvl>
    <w:lvl w:ilvl="7" w:tplc="4EB61102" w:tentative="1">
      <w:start w:val="1"/>
      <w:numFmt w:val="decimal"/>
      <w:lvlText w:val="%8)"/>
      <w:lvlJc w:val="left"/>
      <w:pPr>
        <w:tabs>
          <w:tab w:val="num" w:pos="5400"/>
        </w:tabs>
        <w:ind w:left="5400" w:hanging="360"/>
      </w:pPr>
    </w:lvl>
    <w:lvl w:ilvl="8" w:tplc="F670C270" w:tentative="1">
      <w:start w:val="1"/>
      <w:numFmt w:val="decimal"/>
      <w:lvlText w:val="%9)"/>
      <w:lvlJc w:val="left"/>
      <w:pPr>
        <w:tabs>
          <w:tab w:val="num" w:pos="6120"/>
        </w:tabs>
        <w:ind w:left="6120" w:hanging="360"/>
      </w:pPr>
    </w:lvl>
  </w:abstractNum>
  <w:abstractNum w:abstractNumId="9" w15:restartNumberingAfterBreak="0">
    <w:nsid w:val="1E1D03F8"/>
    <w:multiLevelType w:val="multilevel"/>
    <w:tmpl w:val="2D080DAC"/>
    <w:lvl w:ilvl="0">
      <w:start w:val="1"/>
      <w:numFmt w:val="ordinalText"/>
      <w:suff w:val="nothing"/>
      <w:lvlText w:val="%1 rész"/>
      <w:lvlJc w:val="left"/>
      <w:pPr>
        <w:ind w:left="-288"/>
      </w:pPr>
      <w:rPr>
        <w:rFonts w:hint="default"/>
        <w:b w:val="0"/>
        <w:bCs w:val="0"/>
        <w:i w:val="0"/>
        <w:iCs w:val="0"/>
        <w:caps/>
      </w:rPr>
    </w:lvl>
    <w:lvl w:ilvl="1">
      <w:start w:val="1"/>
      <w:numFmt w:val="upperRoman"/>
      <w:lvlRestart w:val="0"/>
      <w:suff w:val="nothing"/>
      <w:lvlText w:val="%2. Fejezet"/>
      <w:lvlJc w:val="left"/>
      <w:pPr>
        <w:ind w:left="-288"/>
      </w:pPr>
      <w:rPr>
        <w:rFonts w:hint="default"/>
        <w:b w:val="0"/>
        <w:bCs w:val="0"/>
        <w:i/>
        <w:iCs/>
        <w:caps/>
      </w:rPr>
    </w:lvl>
    <w:lvl w:ilvl="2">
      <w:start w:val="1"/>
      <w:numFmt w:val="decimal"/>
      <w:lvlRestart w:val="0"/>
      <w:suff w:val="space"/>
      <w:lvlText w:val="%3."/>
      <w:lvlJc w:val="center"/>
      <w:pPr>
        <w:ind w:left="432" w:hanging="432"/>
      </w:pPr>
      <w:rPr>
        <w:rFonts w:hint="default"/>
        <w:b/>
        <w:bCs/>
        <w:i w:val="0"/>
        <w:iCs w:val="0"/>
      </w:rPr>
    </w:lvl>
    <w:lvl w:ilvl="3">
      <w:start w:val="1"/>
      <w:numFmt w:val="decimal"/>
      <w:lvlRestart w:val="0"/>
      <w:suff w:val="space"/>
      <w:lvlText w:val="%4. §"/>
      <w:lvlJc w:val="left"/>
      <w:pPr>
        <w:ind w:left="576" w:hanging="288"/>
      </w:pPr>
      <w:rPr>
        <w:rFonts w:hint="default"/>
        <w:b/>
        <w:bCs/>
        <w:i w:val="0"/>
        <w:iCs w:val="0"/>
      </w:rPr>
    </w:lvl>
    <w:lvl w:ilvl="4">
      <w:start w:val="1"/>
      <w:numFmt w:val="decimal"/>
      <w:lvlText w:val="(%5)"/>
      <w:lvlJc w:val="left"/>
      <w:pPr>
        <w:ind w:left="702" w:hanging="414"/>
      </w:pPr>
      <w:rPr>
        <w:rFonts w:hint="default"/>
        <w:b w:val="0"/>
        <w:bCs w:val="0"/>
        <w:i w:val="0"/>
        <w:iCs w:val="0"/>
      </w:rPr>
    </w:lvl>
    <w:lvl w:ilvl="5">
      <w:start w:val="1"/>
      <w:numFmt w:val="lowerLetter"/>
      <w:lvlText w:val="%6)"/>
      <w:lvlJc w:val="left"/>
      <w:pPr>
        <w:ind w:left="864" w:hanging="432"/>
      </w:pPr>
      <w:rPr>
        <w:rFonts w:hint="default"/>
        <w:b w:val="0"/>
        <w:bCs w:val="0"/>
        <w:i/>
        <w:iCs/>
      </w:rPr>
    </w:lvl>
    <w:lvl w:ilvl="6">
      <w:start w:val="1"/>
      <w:numFmt w:val="lowerLetter"/>
      <w:lvlText w:val="%6%7)"/>
      <w:lvlJc w:val="right"/>
      <w:pPr>
        <w:ind w:left="1575" w:hanging="306"/>
      </w:pPr>
      <w:rPr>
        <w:rFonts w:hint="default"/>
        <w:b w:val="0"/>
        <w:bCs w:val="0"/>
        <w:i/>
        <w:iCs/>
      </w:rPr>
    </w:lvl>
    <w:lvl w:ilvl="7">
      <w:start w:val="1"/>
      <w:numFmt w:val="lowerLetter"/>
      <w:lvlText w:val="%8."/>
      <w:lvlJc w:val="left"/>
      <w:pPr>
        <w:ind w:left="1152" w:hanging="432"/>
      </w:pPr>
      <w:rPr>
        <w:rFonts w:hint="default"/>
      </w:rPr>
    </w:lvl>
    <w:lvl w:ilvl="8">
      <w:start w:val="1"/>
      <w:numFmt w:val="lowerLetter"/>
      <w:lvlText w:val="%9)"/>
      <w:lvlJc w:val="right"/>
      <w:pPr>
        <w:ind w:left="1581" w:hanging="312"/>
      </w:pPr>
      <w:rPr>
        <w:rFonts w:hint="default"/>
        <w:b w:val="0"/>
        <w:bCs w:val="0"/>
        <w:i/>
        <w:iCs/>
      </w:rPr>
    </w:lvl>
  </w:abstractNum>
  <w:abstractNum w:abstractNumId="10" w15:restartNumberingAfterBreak="0">
    <w:nsid w:val="220D028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5B0503"/>
    <w:multiLevelType w:val="hybridMultilevel"/>
    <w:tmpl w:val="0AA47502"/>
    <w:lvl w:ilvl="0" w:tplc="1DF0D856">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7E36EC7"/>
    <w:multiLevelType w:val="hybridMultilevel"/>
    <w:tmpl w:val="83ACEDCA"/>
    <w:lvl w:ilvl="0" w:tplc="C7D252B6">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3" w15:restartNumberingAfterBreak="0">
    <w:nsid w:val="2B551C44"/>
    <w:multiLevelType w:val="hybridMultilevel"/>
    <w:tmpl w:val="49E89D60"/>
    <w:lvl w:ilvl="0" w:tplc="10EEE21A">
      <w:start w:val="1"/>
      <w:numFmt w:val="bullet"/>
      <w:lvlText w:val=""/>
      <w:lvlJc w:val="left"/>
      <w:pPr>
        <w:tabs>
          <w:tab w:val="num" w:pos="720"/>
        </w:tabs>
        <w:ind w:left="720" w:hanging="360"/>
      </w:pPr>
      <w:rPr>
        <w:rFonts w:ascii="Wingdings" w:hAnsi="Wingdings" w:hint="default"/>
      </w:rPr>
    </w:lvl>
    <w:lvl w:ilvl="1" w:tplc="B51CA2A0">
      <w:start w:val="1"/>
      <w:numFmt w:val="bullet"/>
      <w:lvlText w:val=""/>
      <w:lvlJc w:val="left"/>
      <w:pPr>
        <w:tabs>
          <w:tab w:val="num" w:pos="1440"/>
        </w:tabs>
        <w:ind w:left="1440" w:hanging="360"/>
      </w:pPr>
      <w:rPr>
        <w:rFonts w:ascii="Wingdings" w:hAnsi="Wingdings" w:hint="default"/>
      </w:rPr>
    </w:lvl>
    <w:lvl w:ilvl="2" w:tplc="7062035E" w:tentative="1">
      <w:start w:val="1"/>
      <w:numFmt w:val="bullet"/>
      <w:lvlText w:val=""/>
      <w:lvlJc w:val="left"/>
      <w:pPr>
        <w:tabs>
          <w:tab w:val="num" w:pos="2160"/>
        </w:tabs>
        <w:ind w:left="2160" w:hanging="360"/>
      </w:pPr>
      <w:rPr>
        <w:rFonts w:ascii="Wingdings" w:hAnsi="Wingdings" w:hint="default"/>
      </w:rPr>
    </w:lvl>
    <w:lvl w:ilvl="3" w:tplc="9594F2E6" w:tentative="1">
      <w:start w:val="1"/>
      <w:numFmt w:val="bullet"/>
      <w:lvlText w:val=""/>
      <w:lvlJc w:val="left"/>
      <w:pPr>
        <w:tabs>
          <w:tab w:val="num" w:pos="2880"/>
        </w:tabs>
        <w:ind w:left="2880" w:hanging="360"/>
      </w:pPr>
      <w:rPr>
        <w:rFonts w:ascii="Wingdings" w:hAnsi="Wingdings" w:hint="default"/>
      </w:rPr>
    </w:lvl>
    <w:lvl w:ilvl="4" w:tplc="164CB924" w:tentative="1">
      <w:start w:val="1"/>
      <w:numFmt w:val="bullet"/>
      <w:lvlText w:val=""/>
      <w:lvlJc w:val="left"/>
      <w:pPr>
        <w:tabs>
          <w:tab w:val="num" w:pos="3600"/>
        </w:tabs>
        <w:ind w:left="3600" w:hanging="360"/>
      </w:pPr>
      <w:rPr>
        <w:rFonts w:ascii="Wingdings" w:hAnsi="Wingdings" w:hint="default"/>
      </w:rPr>
    </w:lvl>
    <w:lvl w:ilvl="5" w:tplc="2E50F95E" w:tentative="1">
      <w:start w:val="1"/>
      <w:numFmt w:val="bullet"/>
      <w:lvlText w:val=""/>
      <w:lvlJc w:val="left"/>
      <w:pPr>
        <w:tabs>
          <w:tab w:val="num" w:pos="4320"/>
        </w:tabs>
        <w:ind w:left="4320" w:hanging="360"/>
      </w:pPr>
      <w:rPr>
        <w:rFonts w:ascii="Wingdings" w:hAnsi="Wingdings" w:hint="default"/>
      </w:rPr>
    </w:lvl>
    <w:lvl w:ilvl="6" w:tplc="3C6ED48E" w:tentative="1">
      <w:start w:val="1"/>
      <w:numFmt w:val="bullet"/>
      <w:lvlText w:val=""/>
      <w:lvlJc w:val="left"/>
      <w:pPr>
        <w:tabs>
          <w:tab w:val="num" w:pos="5040"/>
        </w:tabs>
        <w:ind w:left="5040" w:hanging="360"/>
      </w:pPr>
      <w:rPr>
        <w:rFonts w:ascii="Wingdings" w:hAnsi="Wingdings" w:hint="default"/>
      </w:rPr>
    </w:lvl>
    <w:lvl w:ilvl="7" w:tplc="F6A47374" w:tentative="1">
      <w:start w:val="1"/>
      <w:numFmt w:val="bullet"/>
      <w:lvlText w:val=""/>
      <w:lvlJc w:val="left"/>
      <w:pPr>
        <w:tabs>
          <w:tab w:val="num" w:pos="5760"/>
        </w:tabs>
        <w:ind w:left="5760" w:hanging="360"/>
      </w:pPr>
      <w:rPr>
        <w:rFonts w:ascii="Wingdings" w:hAnsi="Wingdings" w:hint="default"/>
      </w:rPr>
    </w:lvl>
    <w:lvl w:ilvl="8" w:tplc="A302FF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F1C96"/>
    <w:multiLevelType w:val="multilevel"/>
    <w:tmpl w:val="574E9C36"/>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858"/>
        </w:tabs>
        <w:ind w:left="858" w:hanging="432"/>
      </w:pPr>
      <w:rPr>
        <w:rFonts w:cs="Times New Roman" w:hint="default"/>
        <w:i w:val="0"/>
        <w:iCs w:val="0"/>
      </w:rPr>
    </w:lvl>
    <w:lvl w:ilvl="2">
      <w:start w:val="1"/>
      <w:numFmt w:val="decimal"/>
      <w:lvlText w:val="%1.%2.%3."/>
      <w:lvlJc w:val="left"/>
      <w:pPr>
        <w:tabs>
          <w:tab w:val="num" w:pos="1429"/>
        </w:tabs>
        <w:ind w:left="1213"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D5A0523"/>
    <w:multiLevelType w:val="hybridMultilevel"/>
    <w:tmpl w:val="9340A9A2"/>
    <w:lvl w:ilvl="0" w:tplc="0ACA560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315D6F76"/>
    <w:multiLevelType w:val="hybridMultilevel"/>
    <w:tmpl w:val="A7D0850A"/>
    <w:lvl w:ilvl="0" w:tplc="0ACA560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D51137D"/>
    <w:multiLevelType w:val="hybridMultilevel"/>
    <w:tmpl w:val="B8900C5C"/>
    <w:lvl w:ilvl="0" w:tplc="B82CEAC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46F27833"/>
    <w:multiLevelType w:val="hybridMultilevel"/>
    <w:tmpl w:val="D0D4DD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A50156F"/>
    <w:multiLevelType w:val="multilevel"/>
    <w:tmpl w:val="574E9C36"/>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716"/>
        </w:tabs>
        <w:ind w:left="716" w:hanging="432"/>
      </w:pPr>
      <w:rPr>
        <w:rFonts w:cs="Times New Roman" w:hint="default"/>
        <w:i w:val="0"/>
        <w:iCs w:val="0"/>
      </w:rPr>
    </w:lvl>
    <w:lvl w:ilvl="2">
      <w:start w:val="1"/>
      <w:numFmt w:val="decimal"/>
      <w:lvlText w:val="%1.%2.%3."/>
      <w:lvlJc w:val="left"/>
      <w:pPr>
        <w:tabs>
          <w:tab w:val="num" w:pos="1287"/>
        </w:tabs>
        <w:ind w:left="107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BD57A40"/>
    <w:multiLevelType w:val="hybridMultilevel"/>
    <w:tmpl w:val="9062A114"/>
    <w:lvl w:ilvl="0" w:tplc="0ACA560C">
      <w:start w:val="1"/>
      <w:numFmt w:val="bullet"/>
      <w:lvlText w:val=""/>
      <w:lvlJc w:val="left"/>
      <w:pPr>
        <w:ind w:left="360" w:hanging="360"/>
      </w:pPr>
      <w:rPr>
        <w:rFonts w:ascii="Symbol" w:hAnsi="Symbol" w:hint="default"/>
      </w:rPr>
    </w:lvl>
    <w:lvl w:ilvl="1" w:tplc="040E0001">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4C7A3368"/>
    <w:multiLevelType w:val="hybridMultilevel"/>
    <w:tmpl w:val="96F4A314"/>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4CB15E39"/>
    <w:multiLevelType w:val="hybridMultilevel"/>
    <w:tmpl w:val="18FE2A74"/>
    <w:lvl w:ilvl="0" w:tplc="CE84398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C803DD"/>
    <w:multiLevelType w:val="hybridMultilevel"/>
    <w:tmpl w:val="AE5A688E"/>
    <w:lvl w:ilvl="0" w:tplc="0ACA560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4FAA054C"/>
    <w:multiLevelType w:val="hybridMultilevel"/>
    <w:tmpl w:val="1002A36C"/>
    <w:lvl w:ilvl="0" w:tplc="E3303EB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552F2C46"/>
    <w:multiLevelType w:val="multilevel"/>
    <w:tmpl w:val="574E9C36"/>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716"/>
        </w:tabs>
        <w:ind w:left="716" w:hanging="432"/>
      </w:pPr>
      <w:rPr>
        <w:rFonts w:cs="Times New Roman" w:hint="default"/>
        <w:i w:val="0"/>
        <w:iCs w:val="0"/>
      </w:rPr>
    </w:lvl>
    <w:lvl w:ilvl="2">
      <w:start w:val="1"/>
      <w:numFmt w:val="decimal"/>
      <w:lvlText w:val="%1.%2.%3."/>
      <w:lvlJc w:val="left"/>
      <w:pPr>
        <w:tabs>
          <w:tab w:val="num" w:pos="1287"/>
        </w:tabs>
        <w:ind w:left="107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6F53C5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EA3479"/>
    <w:multiLevelType w:val="hybridMultilevel"/>
    <w:tmpl w:val="3D20743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5D2D43B1"/>
    <w:multiLevelType w:val="hybridMultilevel"/>
    <w:tmpl w:val="001C900C"/>
    <w:lvl w:ilvl="0" w:tplc="6B7CEC54">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600A1AB7"/>
    <w:multiLevelType w:val="hybridMultilevel"/>
    <w:tmpl w:val="13A4CB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61485819"/>
    <w:multiLevelType w:val="hybridMultilevel"/>
    <w:tmpl w:val="F65815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6320E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EA3E68"/>
    <w:multiLevelType w:val="hybridMultilevel"/>
    <w:tmpl w:val="E39A3F0C"/>
    <w:lvl w:ilvl="0" w:tplc="58704FC0">
      <w:start w:val="1"/>
      <w:numFmt w:val="decimal"/>
      <w:lvlText w:val="%1.)"/>
      <w:lvlJc w:val="left"/>
      <w:pPr>
        <w:ind w:left="720" w:hanging="360"/>
      </w:pPr>
      <w:rPr>
        <w:rFonts w:eastAsia="Calibri"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625382F"/>
    <w:multiLevelType w:val="multilevel"/>
    <w:tmpl w:val="264A50D0"/>
    <w:lvl w:ilvl="0">
      <w:start w:val="1"/>
      <w:numFmt w:val="decimal"/>
      <w:lvlText w:val="%1."/>
      <w:lvlJc w:val="left"/>
      <w:pPr>
        <w:tabs>
          <w:tab w:val="num" w:pos="502"/>
        </w:tabs>
        <w:ind w:left="502" w:hanging="360"/>
      </w:pPr>
      <w:rPr>
        <w:rFonts w:cs="Times New Roman"/>
      </w:rPr>
    </w:lvl>
    <w:lvl w:ilvl="1">
      <w:start w:val="1"/>
      <w:numFmt w:val="decimal"/>
      <w:lvlText w:val="%1.%2."/>
      <w:lvlJc w:val="left"/>
      <w:pPr>
        <w:tabs>
          <w:tab w:val="num" w:pos="716"/>
        </w:tabs>
        <w:ind w:left="716" w:hanging="432"/>
      </w:pPr>
      <w:rPr>
        <w:rFonts w:cs="Times New Roman"/>
        <w:i w:val="0"/>
        <w:iCs w:val="0"/>
      </w:rPr>
    </w:lvl>
    <w:lvl w:ilvl="2">
      <w:start w:val="1"/>
      <w:numFmt w:val="decimal"/>
      <w:lvlText w:val="%1.%2.%3."/>
      <w:lvlJc w:val="left"/>
      <w:pPr>
        <w:tabs>
          <w:tab w:val="num" w:pos="1429"/>
        </w:tabs>
        <w:ind w:left="1213"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77974085"/>
    <w:multiLevelType w:val="hybridMultilevel"/>
    <w:tmpl w:val="DF60E93E"/>
    <w:lvl w:ilvl="0" w:tplc="0ACA560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7C023B3F"/>
    <w:multiLevelType w:val="hybridMultilevel"/>
    <w:tmpl w:val="863C4CDC"/>
    <w:lvl w:ilvl="0" w:tplc="87540E64">
      <w:start w:val="2021"/>
      <w:numFmt w:val="bullet"/>
      <w:lvlText w:val="-"/>
      <w:lvlJc w:val="left"/>
      <w:pPr>
        <w:ind w:left="1007" w:hanging="360"/>
      </w:pPr>
      <w:rPr>
        <w:rFonts w:ascii="Times New Roman" w:eastAsia="Times New Roman" w:hAnsi="Times New Roman" w:cs="Times New Roman" w:hint="default"/>
        <w:color w:val="0F0F0F"/>
      </w:rPr>
    </w:lvl>
    <w:lvl w:ilvl="1" w:tplc="040E0003" w:tentative="1">
      <w:start w:val="1"/>
      <w:numFmt w:val="bullet"/>
      <w:lvlText w:val="o"/>
      <w:lvlJc w:val="left"/>
      <w:pPr>
        <w:ind w:left="1727" w:hanging="360"/>
      </w:pPr>
      <w:rPr>
        <w:rFonts w:ascii="Courier New" w:hAnsi="Courier New" w:cs="Courier New" w:hint="default"/>
      </w:rPr>
    </w:lvl>
    <w:lvl w:ilvl="2" w:tplc="040E0005" w:tentative="1">
      <w:start w:val="1"/>
      <w:numFmt w:val="bullet"/>
      <w:lvlText w:val=""/>
      <w:lvlJc w:val="left"/>
      <w:pPr>
        <w:ind w:left="2447" w:hanging="360"/>
      </w:pPr>
      <w:rPr>
        <w:rFonts w:ascii="Wingdings" w:hAnsi="Wingdings" w:hint="default"/>
      </w:rPr>
    </w:lvl>
    <w:lvl w:ilvl="3" w:tplc="040E0001" w:tentative="1">
      <w:start w:val="1"/>
      <w:numFmt w:val="bullet"/>
      <w:lvlText w:val=""/>
      <w:lvlJc w:val="left"/>
      <w:pPr>
        <w:ind w:left="3167" w:hanging="360"/>
      </w:pPr>
      <w:rPr>
        <w:rFonts w:ascii="Symbol" w:hAnsi="Symbol" w:hint="default"/>
      </w:rPr>
    </w:lvl>
    <w:lvl w:ilvl="4" w:tplc="040E0003" w:tentative="1">
      <w:start w:val="1"/>
      <w:numFmt w:val="bullet"/>
      <w:lvlText w:val="o"/>
      <w:lvlJc w:val="left"/>
      <w:pPr>
        <w:ind w:left="3887" w:hanging="360"/>
      </w:pPr>
      <w:rPr>
        <w:rFonts w:ascii="Courier New" w:hAnsi="Courier New" w:cs="Courier New" w:hint="default"/>
      </w:rPr>
    </w:lvl>
    <w:lvl w:ilvl="5" w:tplc="040E0005" w:tentative="1">
      <w:start w:val="1"/>
      <w:numFmt w:val="bullet"/>
      <w:lvlText w:val=""/>
      <w:lvlJc w:val="left"/>
      <w:pPr>
        <w:ind w:left="4607" w:hanging="360"/>
      </w:pPr>
      <w:rPr>
        <w:rFonts w:ascii="Wingdings" w:hAnsi="Wingdings" w:hint="default"/>
      </w:rPr>
    </w:lvl>
    <w:lvl w:ilvl="6" w:tplc="040E0001" w:tentative="1">
      <w:start w:val="1"/>
      <w:numFmt w:val="bullet"/>
      <w:lvlText w:val=""/>
      <w:lvlJc w:val="left"/>
      <w:pPr>
        <w:ind w:left="5327" w:hanging="360"/>
      </w:pPr>
      <w:rPr>
        <w:rFonts w:ascii="Symbol" w:hAnsi="Symbol" w:hint="default"/>
      </w:rPr>
    </w:lvl>
    <w:lvl w:ilvl="7" w:tplc="040E0003" w:tentative="1">
      <w:start w:val="1"/>
      <w:numFmt w:val="bullet"/>
      <w:lvlText w:val="o"/>
      <w:lvlJc w:val="left"/>
      <w:pPr>
        <w:ind w:left="6047" w:hanging="360"/>
      </w:pPr>
      <w:rPr>
        <w:rFonts w:ascii="Courier New" w:hAnsi="Courier New" w:cs="Courier New" w:hint="default"/>
      </w:rPr>
    </w:lvl>
    <w:lvl w:ilvl="8" w:tplc="040E0005" w:tentative="1">
      <w:start w:val="1"/>
      <w:numFmt w:val="bullet"/>
      <w:lvlText w:val=""/>
      <w:lvlJc w:val="left"/>
      <w:pPr>
        <w:ind w:left="6767" w:hanging="360"/>
      </w:pPr>
      <w:rPr>
        <w:rFonts w:ascii="Wingdings" w:hAnsi="Wingdings" w:hint="default"/>
      </w:rPr>
    </w:lvl>
  </w:abstractNum>
  <w:abstractNum w:abstractNumId="36" w15:restartNumberingAfterBreak="0">
    <w:nsid w:val="7E09026F"/>
    <w:multiLevelType w:val="hybridMultilevel"/>
    <w:tmpl w:val="AC0E3CE0"/>
    <w:lvl w:ilvl="0" w:tplc="5F4424B6">
      <w:start w:val="2"/>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7F9E2918"/>
    <w:multiLevelType w:val="multilevel"/>
    <w:tmpl w:val="264A50D0"/>
    <w:lvl w:ilvl="0">
      <w:start w:val="1"/>
      <w:numFmt w:val="decimal"/>
      <w:lvlText w:val="%1."/>
      <w:lvlJc w:val="left"/>
      <w:pPr>
        <w:tabs>
          <w:tab w:val="num" w:pos="502"/>
        </w:tabs>
        <w:ind w:left="502" w:hanging="360"/>
      </w:pPr>
      <w:rPr>
        <w:rFonts w:cs="Times New Roman"/>
      </w:rPr>
    </w:lvl>
    <w:lvl w:ilvl="1">
      <w:start w:val="1"/>
      <w:numFmt w:val="decimal"/>
      <w:lvlText w:val="%1.%2."/>
      <w:lvlJc w:val="left"/>
      <w:pPr>
        <w:tabs>
          <w:tab w:val="num" w:pos="999"/>
        </w:tabs>
        <w:ind w:left="999" w:hanging="432"/>
      </w:pPr>
      <w:rPr>
        <w:rFonts w:cs="Times New Roman"/>
        <w:i w:val="0"/>
        <w:iCs w:val="0"/>
      </w:rPr>
    </w:lvl>
    <w:lvl w:ilvl="2">
      <w:start w:val="1"/>
      <w:numFmt w:val="decimal"/>
      <w:lvlText w:val="%1.%2.%3."/>
      <w:lvlJc w:val="left"/>
      <w:pPr>
        <w:tabs>
          <w:tab w:val="num" w:pos="1429"/>
        </w:tabs>
        <w:ind w:left="1213"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529997392">
    <w:abstractNumId w:val="30"/>
  </w:num>
  <w:num w:numId="2" w16cid:durableId="188571784">
    <w:abstractNumId w:val="7"/>
  </w:num>
  <w:num w:numId="3" w16cid:durableId="1169295451">
    <w:abstractNumId w:val="23"/>
  </w:num>
  <w:num w:numId="4" w16cid:durableId="935480930">
    <w:abstractNumId w:val="34"/>
  </w:num>
  <w:num w:numId="5" w16cid:durableId="806244680">
    <w:abstractNumId w:val="16"/>
  </w:num>
  <w:num w:numId="6" w16cid:durableId="1767769033">
    <w:abstractNumId w:val="8"/>
  </w:num>
  <w:num w:numId="7" w16cid:durableId="1081872997">
    <w:abstractNumId w:val="0"/>
  </w:num>
  <w:num w:numId="8" w16cid:durableId="1264648978">
    <w:abstractNumId w:val="15"/>
  </w:num>
  <w:num w:numId="9" w16cid:durableId="1044215038">
    <w:abstractNumId w:val="20"/>
  </w:num>
  <w:num w:numId="10" w16cid:durableId="529953145">
    <w:abstractNumId w:val="37"/>
  </w:num>
  <w:num w:numId="11" w16cid:durableId="1056010087">
    <w:abstractNumId w:val="11"/>
  </w:num>
  <w:num w:numId="12" w16cid:durableId="732503982">
    <w:abstractNumId w:val="6"/>
  </w:num>
  <w:num w:numId="13" w16cid:durableId="775179893">
    <w:abstractNumId w:val="18"/>
  </w:num>
  <w:num w:numId="14" w16cid:durableId="383725835">
    <w:abstractNumId w:val="22"/>
  </w:num>
  <w:num w:numId="15" w16cid:durableId="1804037216">
    <w:abstractNumId w:val="33"/>
  </w:num>
  <w:num w:numId="16" w16cid:durableId="77405172">
    <w:abstractNumId w:val="25"/>
  </w:num>
  <w:num w:numId="17" w16cid:durableId="2924872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4193193">
    <w:abstractNumId w:val="24"/>
  </w:num>
  <w:num w:numId="19" w16cid:durableId="983852131">
    <w:abstractNumId w:val="14"/>
  </w:num>
  <w:num w:numId="20" w16cid:durableId="1326740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2578447">
    <w:abstractNumId w:val="19"/>
  </w:num>
  <w:num w:numId="22" w16cid:durableId="1361130557">
    <w:abstractNumId w:val="1"/>
  </w:num>
  <w:num w:numId="23" w16cid:durableId="1487742527">
    <w:abstractNumId w:val="9"/>
  </w:num>
  <w:num w:numId="24" w16cid:durableId="555243813">
    <w:abstractNumId w:val="4"/>
  </w:num>
  <w:num w:numId="25" w16cid:durableId="899361559">
    <w:abstractNumId w:val="31"/>
  </w:num>
  <w:num w:numId="26" w16cid:durableId="18895492">
    <w:abstractNumId w:val="5"/>
  </w:num>
  <w:num w:numId="27" w16cid:durableId="277835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17063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69916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22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5175456">
    <w:abstractNumId w:val="36"/>
  </w:num>
  <w:num w:numId="32" w16cid:durableId="2113621262">
    <w:abstractNumId w:val="29"/>
  </w:num>
  <w:num w:numId="33" w16cid:durableId="1311011135">
    <w:abstractNumId w:val="35"/>
  </w:num>
  <w:num w:numId="34" w16cid:durableId="985939593">
    <w:abstractNumId w:val="13"/>
  </w:num>
  <w:num w:numId="35" w16cid:durableId="895815604">
    <w:abstractNumId w:val="21"/>
  </w:num>
  <w:num w:numId="36" w16cid:durableId="1569849505">
    <w:abstractNumId w:val="3"/>
  </w:num>
  <w:num w:numId="37" w16cid:durableId="866870636">
    <w:abstractNumId w:val="26"/>
  </w:num>
  <w:num w:numId="38" w16cid:durableId="15846861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8862224">
    <w:abstractNumId w:val="28"/>
  </w:num>
  <w:num w:numId="40" w16cid:durableId="1281957066">
    <w:abstractNumId w:val="32"/>
  </w:num>
  <w:num w:numId="41" w16cid:durableId="9359452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4D"/>
    <w:rsid w:val="00000DED"/>
    <w:rsid w:val="000010B5"/>
    <w:rsid w:val="0000232F"/>
    <w:rsid w:val="00011D8E"/>
    <w:rsid w:val="000235DD"/>
    <w:rsid w:val="00035F81"/>
    <w:rsid w:val="00042A53"/>
    <w:rsid w:val="00044450"/>
    <w:rsid w:val="00046432"/>
    <w:rsid w:val="00047A88"/>
    <w:rsid w:val="00052634"/>
    <w:rsid w:val="00061DCD"/>
    <w:rsid w:val="0006391A"/>
    <w:rsid w:val="000639C2"/>
    <w:rsid w:val="00067B22"/>
    <w:rsid w:val="000721CD"/>
    <w:rsid w:val="00074FF4"/>
    <w:rsid w:val="0008748A"/>
    <w:rsid w:val="000900B7"/>
    <w:rsid w:val="000B2F45"/>
    <w:rsid w:val="000B6C99"/>
    <w:rsid w:val="000C0F02"/>
    <w:rsid w:val="000C2442"/>
    <w:rsid w:val="000D0024"/>
    <w:rsid w:val="000D310A"/>
    <w:rsid w:val="000D3D36"/>
    <w:rsid w:val="000D7706"/>
    <w:rsid w:val="000E1512"/>
    <w:rsid w:val="000E59B2"/>
    <w:rsid w:val="000E7C1C"/>
    <w:rsid w:val="000F1C96"/>
    <w:rsid w:val="00106437"/>
    <w:rsid w:val="00116831"/>
    <w:rsid w:val="00117573"/>
    <w:rsid w:val="001200E4"/>
    <w:rsid w:val="00120891"/>
    <w:rsid w:val="00125661"/>
    <w:rsid w:val="001316CB"/>
    <w:rsid w:val="0014411E"/>
    <w:rsid w:val="00144361"/>
    <w:rsid w:val="001457D0"/>
    <w:rsid w:val="00152CED"/>
    <w:rsid w:val="00157706"/>
    <w:rsid w:val="001615F9"/>
    <w:rsid w:val="001710BD"/>
    <w:rsid w:val="00185553"/>
    <w:rsid w:val="00193974"/>
    <w:rsid w:val="001A51AB"/>
    <w:rsid w:val="001B00AE"/>
    <w:rsid w:val="001B3EF3"/>
    <w:rsid w:val="001B4B3F"/>
    <w:rsid w:val="001B55F5"/>
    <w:rsid w:val="001C1324"/>
    <w:rsid w:val="001C1FC1"/>
    <w:rsid w:val="001C2C79"/>
    <w:rsid w:val="001D726C"/>
    <w:rsid w:val="001E0D31"/>
    <w:rsid w:val="001E58C9"/>
    <w:rsid w:val="001F57A4"/>
    <w:rsid w:val="002044BE"/>
    <w:rsid w:val="002053D0"/>
    <w:rsid w:val="00211944"/>
    <w:rsid w:val="00215CDC"/>
    <w:rsid w:val="0022433F"/>
    <w:rsid w:val="00227236"/>
    <w:rsid w:val="00230FAC"/>
    <w:rsid w:val="0024230D"/>
    <w:rsid w:val="00245741"/>
    <w:rsid w:val="00247231"/>
    <w:rsid w:val="0024785F"/>
    <w:rsid w:val="00251065"/>
    <w:rsid w:val="002513D6"/>
    <w:rsid w:val="002559A2"/>
    <w:rsid w:val="00256051"/>
    <w:rsid w:val="00260C34"/>
    <w:rsid w:val="00267726"/>
    <w:rsid w:val="00273167"/>
    <w:rsid w:val="00287246"/>
    <w:rsid w:val="002931AF"/>
    <w:rsid w:val="00293CDF"/>
    <w:rsid w:val="00296937"/>
    <w:rsid w:val="0029700C"/>
    <w:rsid w:val="00297567"/>
    <w:rsid w:val="002A3C3B"/>
    <w:rsid w:val="002A5974"/>
    <w:rsid w:val="002B2947"/>
    <w:rsid w:val="002B583F"/>
    <w:rsid w:val="002D19C2"/>
    <w:rsid w:val="002D7F07"/>
    <w:rsid w:val="002E608B"/>
    <w:rsid w:val="002E73F4"/>
    <w:rsid w:val="002F4BFC"/>
    <w:rsid w:val="002F63EE"/>
    <w:rsid w:val="002F7A79"/>
    <w:rsid w:val="00303B60"/>
    <w:rsid w:val="00307196"/>
    <w:rsid w:val="0030734F"/>
    <w:rsid w:val="00320582"/>
    <w:rsid w:val="00325764"/>
    <w:rsid w:val="003257CB"/>
    <w:rsid w:val="00335435"/>
    <w:rsid w:val="00335FF1"/>
    <w:rsid w:val="00340DB8"/>
    <w:rsid w:val="00345E70"/>
    <w:rsid w:val="00347538"/>
    <w:rsid w:val="003577EC"/>
    <w:rsid w:val="00364DB3"/>
    <w:rsid w:val="00370B70"/>
    <w:rsid w:val="003729C8"/>
    <w:rsid w:val="0038798C"/>
    <w:rsid w:val="003A0595"/>
    <w:rsid w:val="003A2DAB"/>
    <w:rsid w:val="003A3C4B"/>
    <w:rsid w:val="003B4AB3"/>
    <w:rsid w:val="003B741E"/>
    <w:rsid w:val="003C155C"/>
    <w:rsid w:val="003C1F3E"/>
    <w:rsid w:val="003D21FB"/>
    <w:rsid w:val="003E43FF"/>
    <w:rsid w:val="003F74A8"/>
    <w:rsid w:val="00400B99"/>
    <w:rsid w:val="0041194B"/>
    <w:rsid w:val="00421841"/>
    <w:rsid w:val="0042402F"/>
    <w:rsid w:val="004256D4"/>
    <w:rsid w:val="00426610"/>
    <w:rsid w:val="00431594"/>
    <w:rsid w:val="00437948"/>
    <w:rsid w:val="0044663F"/>
    <w:rsid w:val="00447146"/>
    <w:rsid w:val="00451A85"/>
    <w:rsid w:val="00453957"/>
    <w:rsid w:val="00454EC4"/>
    <w:rsid w:val="00456600"/>
    <w:rsid w:val="00460026"/>
    <w:rsid w:val="0046361B"/>
    <w:rsid w:val="004653B7"/>
    <w:rsid w:val="00465F6B"/>
    <w:rsid w:val="00472748"/>
    <w:rsid w:val="00473924"/>
    <w:rsid w:val="00475B57"/>
    <w:rsid w:val="00476EAB"/>
    <w:rsid w:val="004800C2"/>
    <w:rsid w:val="0048197D"/>
    <w:rsid w:val="00482B8C"/>
    <w:rsid w:val="00493826"/>
    <w:rsid w:val="00497C96"/>
    <w:rsid w:val="004B2C39"/>
    <w:rsid w:val="004B2D52"/>
    <w:rsid w:val="004B4D4D"/>
    <w:rsid w:val="004D19DA"/>
    <w:rsid w:val="004E59E4"/>
    <w:rsid w:val="004F4A8B"/>
    <w:rsid w:val="00500094"/>
    <w:rsid w:val="00502D3B"/>
    <w:rsid w:val="00505185"/>
    <w:rsid w:val="0050591E"/>
    <w:rsid w:val="00510393"/>
    <w:rsid w:val="0051522B"/>
    <w:rsid w:val="005233E2"/>
    <w:rsid w:val="00526D07"/>
    <w:rsid w:val="0053285D"/>
    <w:rsid w:val="005422B8"/>
    <w:rsid w:val="00545B25"/>
    <w:rsid w:val="00552FB8"/>
    <w:rsid w:val="00566A0A"/>
    <w:rsid w:val="00572CB8"/>
    <w:rsid w:val="00573350"/>
    <w:rsid w:val="0057642A"/>
    <w:rsid w:val="00577D80"/>
    <w:rsid w:val="00581618"/>
    <w:rsid w:val="00582815"/>
    <w:rsid w:val="005A04F9"/>
    <w:rsid w:val="005A280E"/>
    <w:rsid w:val="005A377B"/>
    <w:rsid w:val="005A7045"/>
    <w:rsid w:val="005B6139"/>
    <w:rsid w:val="005D2D33"/>
    <w:rsid w:val="005E3B21"/>
    <w:rsid w:val="005F695D"/>
    <w:rsid w:val="0060486A"/>
    <w:rsid w:val="006102BD"/>
    <w:rsid w:val="00612D00"/>
    <w:rsid w:val="00616432"/>
    <w:rsid w:val="00620865"/>
    <w:rsid w:val="0062759A"/>
    <w:rsid w:val="006319D7"/>
    <w:rsid w:val="00634620"/>
    <w:rsid w:val="00634A82"/>
    <w:rsid w:val="00635B4E"/>
    <w:rsid w:val="00656878"/>
    <w:rsid w:val="00661267"/>
    <w:rsid w:val="00670A3A"/>
    <w:rsid w:val="00684394"/>
    <w:rsid w:val="00687DC2"/>
    <w:rsid w:val="00690CDF"/>
    <w:rsid w:val="006915CC"/>
    <w:rsid w:val="00695AE7"/>
    <w:rsid w:val="006977D1"/>
    <w:rsid w:val="006B0988"/>
    <w:rsid w:val="006B27E4"/>
    <w:rsid w:val="006B3F66"/>
    <w:rsid w:val="006B5084"/>
    <w:rsid w:val="006B5979"/>
    <w:rsid w:val="006C3F25"/>
    <w:rsid w:val="006D2027"/>
    <w:rsid w:val="006D5543"/>
    <w:rsid w:val="006D63B2"/>
    <w:rsid w:val="006D7E4F"/>
    <w:rsid w:val="006E1186"/>
    <w:rsid w:val="006E6162"/>
    <w:rsid w:val="006F0896"/>
    <w:rsid w:val="006F0D39"/>
    <w:rsid w:val="006F56AC"/>
    <w:rsid w:val="006F780C"/>
    <w:rsid w:val="00702E5E"/>
    <w:rsid w:val="00703267"/>
    <w:rsid w:val="00703326"/>
    <w:rsid w:val="00706A56"/>
    <w:rsid w:val="00707DCA"/>
    <w:rsid w:val="00712127"/>
    <w:rsid w:val="00713F7F"/>
    <w:rsid w:val="00723E12"/>
    <w:rsid w:val="00730757"/>
    <w:rsid w:val="00737F9F"/>
    <w:rsid w:val="00742A94"/>
    <w:rsid w:val="00746994"/>
    <w:rsid w:val="00754447"/>
    <w:rsid w:val="00756334"/>
    <w:rsid w:val="00760967"/>
    <w:rsid w:val="00763BA3"/>
    <w:rsid w:val="007645EB"/>
    <w:rsid w:val="007734F6"/>
    <w:rsid w:val="0077619C"/>
    <w:rsid w:val="00777638"/>
    <w:rsid w:val="007777F0"/>
    <w:rsid w:val="00782879"/>
    <w:rsid w:val="00786CD8"/>
    <w:rsid w:val="0078701A"/>
    <w:rsid w:val="007919E8"/>
    <w:rsid w:val="00792B55"/>
    <w:rsid w:val="00792C96"/>
    <w:rsid w:val="00792C9D"/>
    <w:rsid w:val="00797C3B"/>
    <w:rsid w:val="007A2DB9"/>
    <w:rsid w:val="007A3428"/>
    <w:rsid w:val="007B0461"/>
    <w:rsid w:val="007B33B3"/>
    <w:rsid w:val="007B732D"/>
    <w:rsid w:val="007D68C4"/>
    <w:rsid w:val="007E69FD"/>
    <w:rsid w:val="007F14D6"/>
    <w:rsid w:val="007F3C9A"/>
    <w:rsid w:val="0080223C"/>
    <w:rsid w:val="00802613"/>
    <w:rsid w:val="00804017"/>
    <w:rsid w:val="00806E26"/>
    <w:rsid w:val="008079A2"/>
    <w:rsid w:val="00821BD0"/>
    <w:rsid w:val="00833BDA"/>
    <w:rsid w:val="008525C5"/>
    <w:rsid w:val="0085534A"/>
    <w:rsid w:val="008571C3"/>
    <w:rsid w:val="008612B2"/>
    <w:rsid w:val="00865D1C"/>
    <w:rsid w:val="00873A87"/>
    <w:rsid w:val="00876F47"/>
    <w:rsid w:val="00885860"/>
    <w:rsid w:val="00897422"/>
    <w:rsid w:val="008A161B"/>
    <w:rsid w:val="008A2C69"/>
    <w:rsid w:val="008A7BC4"/>
    <w:rsid w:val="008B326A"/>
    <w:rsid w:val="008B535D"/>
    <w:rsid w:val="008B74C9"/>
    <w:rsid w:val="008C0428"/>
    <w:rsid w:val="008C1236"/>
    <w:rsid w:val="008C158F"/>
    <w:rsid w:val="008C3F61"/>
    <w:rsid w:val="008C654B"/>
    <w:rsid w:val="008E1AC1"/>
    <w:rsid w:val="008E4D29"/>
    <w:rsid w:val="008F01E7"/>
    <w:rsid w:val="008F62B8"/>
    <w:rsid w:val="00906143"/>
    <w:rsid w:val="0090669A"/>
    <w:rsid w:val="0091765A"/>
    <w:rsid w:val="00920725"/>
    <w:rsid w:val="00924F59"/>
    <w:rsid w:val="009258C4"/>
    <w:rsid w:val="009329B0"/>
    <w:rsid w:val="009404AF"/>
    <w:rsid w:val="009424BE"/>
    <w:rsid w:val="0094257E"/>
    <w:rsid w:val="00951F82"/>
    <w:rsid w:val="0095401A"/>
    <w:rsid w:val="00955F4F"/>
    <w:rsid w:val="00956835"/>
    <w:rsid w:val="009578D1"/>
    <w:rsid w:val="009701F9"/>
    <w:rsid w:val="00985F12"/>
    <w:rsid w:val="009866B9"/>
    <w:rsid w:val="0099096F"/>
    <w:rsid w:val="00991589"/>
    <w:rsid w:val="009A3521"/>
    <w:rsid w:val="009A5374"/>
    <w:rsid w:val="009B21AB"/>
    <w:rsid w:val="009B2BAA"/>
    <w:rsid w:val="009B51F0"/>
    <w:rsid w:val="009C559F"/>
    <w:rsid w:val="009C55D9"/>
    <w:rsid w:val="009C7D29"/>
    <w:rsid w:val="009D0CF0"/>
    <w:rsid w:val="009D33C2"/>
    <w:rsid w:val="009F2F32"/>
    <w:rsid w:val="009F50E6"/>
    <w:rsid w:val="009F5A17"/>
    <w:rsid w:val="00A015C3"/>
    <w:rsid w:val="00A0165F"/>
    <w:rsid w:val="00A03918"/>
    <w:rsid w:val="00A052A6"/>
    <w:rsid w:val="00A075CF"/>
    <w:rsid w:val="00A078B2"/>
    <w:rsid w:val="00A07DA5"/>
    <w:rsid w:val="00A14A73"/>
    <w:rsid w:val="00A177CF"/>
    <w:rsid w:val="00A41550"/>
    <w:rsid w:val="00A447C0"/>
    <w:rsid w:val="00A500D1"/>
    <w:rsid w:val="00A502A3"/>
    <w:rsid w:val="00A524ED"/>
    <w:rsid w:val="00A525B0"/>
    <w:rsid w:val="00A54A0B"/>
    <w:rsid w:val="00A82C24"/>
    <w:rsid w:val="00A84796"/>
    <w:rsid w:val="00A9073E"/>
    <w:rsid w:val="00A908A2"/>
    <w:rsid w:val="00A90931"/>
    <w:rsid w:val="00A956C5"/>
    <w:rsid w:val="00AA0630"/>
    <w:rsid w:val="00AA1CA1"/>
    <w:rsid w:val="00AB059C"/>
    <w:rsid w:val="00AB5E00"/>
    <w:rsid w:val="00AD48FE"/>
    <w:rsid w:val="00AD5E41"/>
    <w:rsid w:val="00AE04F8"/>
    <w:rsid w:val="00AE1347"/>
    <w:rsid w:val="00AE5B79"/>
    <w:rsid w:val="00AF73CD"/>
    <w:rsid w:val="00B0191A"/>
    <w:rsid w:val="00B03138"/>
    <w:rsid w:val="00B034FE"/>
    <w:rsid w:val="00B03F42"/>
    <w:rsid w:val="00B16A52"/>
    <w:rsid w:val="00B2367A"/>
    <w:rsid w:val="00B23FDA"/>
    <w:rsid w:val="00B306F3"/>
    <w:rsid w:val="00B3592C"/>
    <w:rsid w:val="00B3605D"/>
    <w:rsid w:val="00B36F2C"/>
    <w:rsid w:val="00B537B1"/>
    <w:rsid w:val="00B56150"/>
    <w:rsid w:val="00B5632E"/>
    <w:rsid w:val="00B57F3D"/>
    <w:rsid w:val="00B629DC"/>
    <w:rsid w:val="00B641B7"/>
    <w:rsid w:val="00B672F3"/>
    <w:rsid w:val="00B70C6C"/>
    <w:rsid w:val="00B73AAD"/>
    <w:rsid w:val="00B8718E"/>
    <w:rsid w:val="00B94BC4"/>
    <w:rsid w:val="00BA71B6"/>
    <w:rsid w:val="00BD4C98"/>
    <w:rsid w:val="00BD591A"/>
    <w:rsid w:val="00BE342D"/>
    <w:rsid w:val="00BE7244"/>
    <w:rsid w:val="00BE72B5"/>
    <w:rsid w:val="00BF1CD8"/>
    <w:rsid w:val="00C00D99"/>
    <w:rsid w:val="00C0103A"/>
    <w:rsid w:val="00C1768E"/>
    <w:rsid w:val="00C176D5"/>
    <w:rsid w:val="00C20580"/>
    <w:rsid w:val="00C21817"/>
    <w:rsid w:val="00C27D18"/>
    <w:rsid w:val="00C3271E"/>
    <w:rsid w:val="00C6174C"/>
    <w:rsid w:val="00C61D0E"/>
    <w:rsid w:val="00C718FD"/>
    <w:rsid w:val="00C81890"/>
    <w:rsid w:val="00C91CE7"/>
    <w:rsid w:val="00C92794"/>
    <w:rsid w:val="00C92D73"/>
    <w:rsid w:val="00C963E8"/>
    <w:rsid w:val="00CA39C4"/>
    <w:rsid w:val="00CA7FCE"/>
    <w:rsid w:val="00CC1AA6"/>
    <w:rsid w:val="00CC4593"/>
    <w:rsid w:val="00CC5CDE"/>
    <w:rsid w:val="00CD0339"/>
    <w:rsid w:val="00CE2831"/>
    <w:rsid w:val="00CF1ECF"/>
    <w:rsid w:val="00CF495D"/>
    <w:rsid w:val="00D01B79"/>
    <w:rsid w:val="00D23730"/>
    <w:rsid w:val="00D23E62"/>
    <w:rsid w:val="00D269A7"/>
    <w:rsid w:val="00D36D1E"/>
    <w:rsid w:val="00D37E6C"/>
    <w:rsid w:val="00D4195F"/>
    <w:rsid w:val="00D465F2"/>
    <w:rsid w:val="00D467BD"/>
    <w:rsid w:val="00D52BC0"/>
    <w:rsid w:val="00D563A5"/>
    <w:rsid w:val="00D61977"/>
    <w:rsid w:val="00D61CDD"/>
    <w:rsid w:val="00D63197"/>
    <w:rsid w:val="00D65D00"/>
    <w:rsid w:val="00D82607"/>
    <w:rsid w:val="00D82827"/>
    <w:rsid w:val="00D83648"/>
    <w:rsid w:val="00D90338"/>
    <w:rsid w:val="00D939E2"/>
    <w:rsid w:val="00DA1D17"/>
    <w:rsid w:val="00DA3E4B"/>
    <w:rsid w:val="00DA6AA5"/>
    <w:rsid w:val="00DB12B4"/>
    <w:rsid w:val="00DC4149"/>
    <w:rsid w:val="00DC5B64"/>
    <w:rsid w:val="00DD1B76"/>
    <w:rsid w:val="00DD5A39"/>
    <w:rsid w:val="00DE27C6"/>
    <w:rsid w:val="00DF6117"/>
    <w:rsid w:val="00E00D08"/>
    <w:rsid w:val="00E01109"/>
    <w:rsid w:val="00E03F0C"/>
    <w:rsid w:val="00E04C92"/>
    <w:rsid w:val="00E0696C"/>
    <w:rsid w:val="00E125B0"/>
    <w:rsid w:val="00E13B2E"/>
    <w:rsid w:val="00E179C0"/>
    <w:rsid w:val="00E2003E"/>
    <w:rsid w:val="00E20089"/>
    <w:rsid w:val="00E27A5A"/>
    <w:rsid w:val="00E30276"/>
    <w:rsid w:val="00E31BDE"/>
    <w:rsid w:val="00E36985"/>
    <w:rsid w:val="00E42193"/>
    <w:rsid w:val="00E46FE0"/>
    <w:rsid w:val="00E51056"/>
    <w:rsid w:val="00E74BBF"/>
    <w:rsid w:val="00E870C8"/>
    <w:rsid w:val="00E91076"/>
    <w:rsid w:val="00E93010"/>
    <w:rsid w:val="00EA05E6"/>
    <w:rsid w:val="00EA6280"/>
    <w:rsid w:val="00EB19B1"/>
    <w:rsid w:val="00EB2334"/>
    <w:rsid w:val="00EC3B66"/>
    <w:rsid w:val="00ED0E28"/>
    <w:rsid w:val="00ED2147"/>
    <w:rsid w:val="00ED3AAC"/>
    <w:rsid w:val="00ED6677"/>
    <w:rsid w:val="00ED6A57"/>
    <w:rsid w:val="00EE1B5D"/>
    <w:rsid w:val="00EE343E"/>
    <w:rsid w:val="00EE7782"/>
    <w:rsid w:val="00EF0D4C"/>
    <w:rsid w:val="00EF126D"/>
    <w:rsid w:val="00EF33A8"/>
    <w:rsid w:val="00EF7C98"/>
    <w:rsid w:val="00F02DEB"/>
    <w:rsid w:val="00F033EF"/>
    <w:rsid w:val="00F05097"/>
    <w:rsid w:val="00F15133"/>
    <w:rsid w:val="00F16B7D"/>
    <w:rsid w:val="00F22554"/>
    <w:rsid w:val="00F25B6A"/>
    <w:rsid w:val="00F30B14"/>
    <w:rsid w:val="00F35CA2"/>
    <w:rsid w:val="00F40446"/>
    <w:rsid w:val="00F508D2"/>
    <w:rsid w:val="00F53780"/>
    <w:rsid w:val="00F56FCB"/>
    <w:rsid w:val="00F64B86"/>
    <w:rsid w:val="00F6554B"/>
    <w:rsid w:val="00F663D8"/>
    <w:rsid w:val="00F66983"/>
    <w:rsid w:val="00F70689"/>
    <w:rsid w:val="00F74FB1"/>
    <w:rsid w:val="00F7582A"/>
    <w:rsid w:val="00F764BD"/>
    <w:rsid w:val="00F83406"/>
    <w:rsid w:val="00F83BD6"/>
    <w:rsid w:val="00F85C23"/>
    <w:rsid w:val="00F870B3"/>
    <w:rsid w:val="00F95693"/>
    <w:rsid w:val="00F96019"/>
    <w:rsid w:val="00FA362D"/>
    <w:rsid w:val="00FB524C"/>
    <w:rsid w:val="00FB7F67"/>
    <w:rsid w:val="00FC2850"/>
    <w:rsid w:val="00FC7406"/>
    <w:rsid w:val="00FD4D2B"/>
    <w:rsid w:val="00FD7B47"/>
    <w:rsid w:val="00FE23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810A1"/>
  <w15:docId w15:val="{1CC31CDC-B783-4EB1-96DB-6B2ECB46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4D4D"/>
    <w:rPr>
      <w:rFonts w:ascii="Times New Roman" w:hAnsi="Times New Roman"/>
      <w:sz w:val="24"/>
      <w:szCs w:val="22"/>
      <w:lang w:eastAsia="en-US"/>
    </w:rPr>
  </w:style>
  <w:style w:type="paragraph" w:styleId="Cmsor6">
    <w:name w:val="heading 6"/>
    <w:basedOn w:val="Norml"/>
    <w:next w:val="Norml"/>
    <w:link w:val="Cmsor6Char"/>
    <w:uiPriority w:val="99"/>
    <w:qFormat/>
    <w:rsid w:val="007D68C4"/>
    <w:pPr>
      <w:keepNext/>
      <w:autoSpaceDE w:val="0"/>
      <w:autoSpaceDN w:val="0"/>
      <w:ind w:left="567" w:hanging="567"/>
      <w:jc w:val="center"/>
      <w:outlineLvl w:val="5"/>
    </w:pPr>
    <w:rPr>
      <w:rFonts w:eastAsia="Times New Roman"/>
      <w:b/>
      <w:bCs/>
      <w:sz w:val="28"/>
      <w:szCs w:val="28"/>
      <w:u w:val="single"/>
      <w:lang w:val="x-none"/>
    </w:rPr>
  </w:style>
  <w:style w:type="paragraph" w:styleId="Cmsor7">
    <w:name w:val="heading 7"/>
    <w:basedOn w:val="Norml"/>
    <w:next w:val="Norml"/>
    <w:link w:val="Cmsor7Char"/>
    <w:uiPriority w:val="99"/>
    <w:qFormat/>
    <w:rsid w:val="007D68C4"/>
    <w:pPr>
      <w:keepNext/>
      <w:autoSpaceDE w:val="0"/>
      <w:autoSpaceDN w:val="0"/>
      <w:ind w:left="567" w:hanging="283"/>
      <w:jc w:val="center"/>
      <w:outlineLvl w:val="6"/>
    </w:pPr>
    <w:rPr>
      <w:rFonts w:eastAsia="Times New Roman"/>
      <w:sz w:val="32"/>
      <w:szCs w:val="32"/>
      <w:u w:val="single"/>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B4D4D"/>
    <w:pPr>
      <w:tabs>
        <w:tab w:val="center" w:pos="4536"/>
        <w:tab w:val="right" w:pos="9072"/>
      </w:tabs>
    </w:pPr>
  </w:style>
  <w:style w:type="character" w:customStyle="1" w:styleId="lfejChar">
    <w:name w:val="Élőfej Char"/>
    <w:basedOn w:val="Bekezdsalapbettpusa"/>
    <w:link w:val="lfej"/>
    <w:uiPriority w:val="99"/>
    <w:rsid w:val="004B4D4D"/>
  </w:style>
  <w:style w:type="paragraph" w:styleId="llb">
    <w:name w:val="footer"/>
    <w:basedOn w:val="Norml"/>
    <w:link w:val="llbChar"/>
    <w:uiPriority w:val="99"/>
    <w:unhideWhenUsed/>
    <w:rsid w:val="004B4D4D"/>
    <w:pPr>
      <w:tabs>
        <w:tab w:val="center" w:pos="4536"/>
        <w:tab w:val="right" w:pos="9072"/>
      </w:tabs>
    </w:pPr>
  </w:style>
  <w:style w:type="character" w:customStyle="1" w:styleId="llbChar">
    <w:name w:val="Élőláb Char"/>
    <w:basedOn w:val="Bekezdsalapbettpusa"/>
    <w:link w:val="llb"/>
    <w:uiPriority w:val="99"/>
    <w:rsid w:val="004B4D4D"/>
  </w:style>
  <w:style w:type="table" w:styleId="Rcsostblzat">
    <w:name w:val="Table Grid"/>
    <w:basedOn w:val="Normltblzat"/>
    <w:uiPriority w:val="59"/>
    <w:rsid w:val="004B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B4D4D"/>
    <w:rPr>
      <w:rFonts w:ascii="Tahoma" w:hAnsi="Tahoma"/>
      <w:sz w:val="16"/>
      <w:szCs w:val="16"/>
      <w:lang w:val="x-none" w:eastAsia="x-none"/>
    </w:rPr>
  </w:style>
  <w:style w:type="character" w:customStyle="1" w:styleId="BuborkszvegChar">
    <w:name w:val="Buborékszöveg Char"/>
    <w:link w:val="Buborkszveg"/>
    <w:uiPriority w:val="99"/>
    <w:semiHidden/>
    <w:rsid w:val="004B4D4D"/>
    <w:rPr>
      <w:rFonts w:ascii="Tahoma" w:hAnsi="Tahoma" w:cs="Tahoma"/>
      <w:sz w:val="16"/>
      <w:szCs w:val="16"/>
    </w:rPr>
  </w:style>
  <w:style w:type="character" w:styleId="Hiperhivatkozs">
    <w:name w:val="Hyperlink"/>
    <w:uiPriority w:val="99"/>
    <w:unhideWhenUsed/>
    <w:rsid w:val="00723E12"/>
    <w:rPr>
      <w:color w:val="0000FF"/>
      <w:u w:val="single"/>
    </w:rPr>
  </w:style>
  <w:style w:type="paragraph" w:styleId="Listaszerbekezds">
    <w:name w:val="List Paragraph"/>
    <w:basedOn w:val="Norml"/>
    <w:uiPriority w:val="34"/>
    <w:qFormat/>
    <w:rsid w:val="009258C4"/>
    <w:pPr>
      <w:ind w:left="720"/>
      <w:contextualSpacing/>
      <w:jc w:val="both"/>
    </w:pPr>
  </w:style>
  <w:style w:type="character" w:customStyle="1" w:styleId="Cmsor6Char">
    <w:name w:val="Címsor 6 Char"/>
    <w:link w:val="Cmsor6"/>
    <w:uiPriority w:val="99"/>
    <w:rsid w:val="007D68C4"/>
    <w:rPr>
      <w:rFonts w:ascii="Times New Roman" w:eastAsia="Times New Roman" w:hAnsi="Times New Roman"/>
      <w:b/>
      <w:bCs/>
      <w:sz w:val="28"/>
      <w:szCs w:val="28"/>
      <w:u w:val="single"/>
      <w:lang w:eastAsia="en-US"/>
    </w:rPr>
  </w:style>
  <w:style w:type="character" w:customStyle="1" w:styleId="Cmsor7Char">
    <w:name w:val="Címsor 7 Char"/>
    <w:link w:val="Cmsor7"/>
    <w:uiPriority w:val="99"/>
    <w:rsid w:val="007D68C4"/>
    <w:rPr>
      <w:rFonts w:ascii="Times New Roman" w:eastAsia="Times New Roman" w:hAnsi="Times New Roman"/>
      <w:sz w:val="32"/>
      <w:szCs w:val="32"/>
      <w:u w:val="single"/>
      <w:lang w:eastAsia="en-US"/>
    </w:rPr>
  </w:style>
  <w:style w:type="paragraph" w:styleId="Cm">
    <w:name w:val="Title"/>
    <w:basedOn w:val="Norml"/>
    <w:link w:val="CmChar"/>
    <w:uiPriority w:val="99"/>
    <w:qFormat/>
    <w:rsid w:val="007D68C4"/>
    <w:pPr>
      <w:autoSpaceDE w:val="0"/>
      <w:autoSpaceDN w:val="0"/>
      <w:jc w:val="center"/>
    </w:pPr>
    <w:rPr>
      <w:rFonts w:eastAsia="Times New Roman"/>
      <w:sz w:val="28"/>
      <w:szCs w:val="28"/>
      <w:lang w:val="x-none"/>
    </w:rPr>
  </w:style>
  <w:style w:type="character" w:customStyle="1" w:styleId="CmChar">
    <w:name w:val="Cím Char"/>
    <w:link w:val="Cm"/>
    <w:uiPriority w:val="99"/>
    <w:rsid w:val="007D68C4"/>
    <w:rPr>
      <w:rFonts w:ascii="Times New Roman" w:eastAsia="Times New Roman" w:hAnsi="Times New Roman"/>
      <w:sz w:val="28"/>
      <w:szCs w:val="28"/>
      <w:lang w:eastAsia="en-US"/>
    </w:rPr>
  </w:style>
  <w:style w:type="paragraph" w:styleId="Szvegtrzsbehzssal2">
    <w:name w:val="Body Text Indent 2"/>
    <w:basedOn w:val="Norml"/>
    <w:link w:val="Szvegtrzsbehzssal2Char"/>
    <w:uiPriority w:val="99"/>
    <w:rsid w:val="007D68C4"/>
    <w:pPr>
      <w:autoSpaceDE w:val="0"/>
      <w:autoSpaceDN w:val="0"/>
      <w:ind w:left="851" w:hanging="425"/>
      <w:jc w:val="both"/>
    </w:pPr>
    <w:rPr>
      <w:rFonts w:eastAsia="Times New Roman"/>
      <w:szCs w:val="24"/>
      <w:lang w:val="en-GB"/>
    </w:rPr>
  </w:style>
  <w:style w:type="character" w:customStyle="1" w:styleId="Szvegtrzsbehzssal2Char">
    <w:name w:val="Szövegtörzs behúzással 2 Char"/>
    <w:link w:val="Szvegtrzsbehzssal2"/>
    <w:uiPriority w:val="99"/>
    <w:rsid w:val="007D68C4"/>
    <w:rPr>
      <w:rFonts w:ascii="Times New Roman" w:eastAsia="Times New Roman" w:hAnsi="Times New Roman"/>
      <w:sz w:val="24"/>
      <w:szCs w:val="24"/>
      <w:lang w:val="en-GB" w:eastAsia="en-US"/>
    </w:rPr>
  </w:style>
  <w:style w:type="paragraph" w:styleId="NormlWeb">
    <w:name w:val="Normal (Web)"/>
    <w:basedOn w:val="Norml"/>
    <w:uiPriority w:val="99"/>
    <w:unhideWhenUsed/>
    <w:rsid w:val="00EF7C98"/>
    <w:pPr>
      <w:spacing w:before="100" w:beforeAutospacing="1" w:after="100" w:afterAutospacing="1"/>
    </w:pPr>
    <w:rPr>
      <w:color w:val="000000"/>
      <w:szCs w:val="24"/>
      <w:lang w:eastAsia="hu-HU"/>
    </w:rPr>
  </w:style>
  <w:style w:type="character" w:styleId="Feloldatlanmegemlts">
    <w:name w:val="Unresolved Mention"/>
    <w:uiPriority w:val="99"/>
    <w:semiHidden/>
    <w:unhideWhenUsed/>
    <w:rsid w:val="00991589"/>
    <w:rPr>
      <w:color w:val="605E5C"/>
      <w:shd w:val="clear" w:color="auto" w:fill="E1DFDD"/>
    </w:rPr>
  </w:style>
  <w:style w:type="paragraph" w:styleId="Szvegtrzs">
    <w:name w:val="Body Text"/>
    <w:basedOn w:val="Norml"/>
    <w:link w:val="SzvegtrzsChar"/>
    <w:uiPriority w:val="99"/>
    <w:semiHidden/>
    <w:unhideWhenUsed/>
    <w:rsid w:val="001457D0"/>
    <w:pPr>
      <w:spacing w:after="120"/>
    </w:pPr>
  </w:style>
  <w:style w:type="character" w:customStyle="1" w:styleId="SzvegtrzsChar">
    <w:name w:val="Szövegtörzs Char"/>
    <w:basedOn w:val="Bekezdsalapbettpusa"/>
    <w:link w:val="Szvegtrzs"/>
    <w:uiPriority w:val="99"/>
    <w:semiHidden/>
    <w:rsid w:val="001457D0"/>
    <w:rPr>
      <w:rFonts w:ascii="Times New Roman" w:hAnsi="Times New Roman"/>
      <w:sz w:val="24"/>
      <w:szCs w:val="22"/>
      <w:lang w:eastAsia="en-US"/>
    </w:rPr>
  </w:style>
  <w:style w:type="paragraph" w:styleId="Nincstrkz">
    <w:name w:val="No Spacing"/>
    <w:basedOn w:val="Norml"/>
    <w:uiPriority w:val="1"/>
    <w:qFormat/>
    <w:rsid w:val="00DF6117"/>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554">
      <w:bodyDiv w:val="1"/>
      <w:marLeft w:val="0"/>
      <w:marRight w:val="0"/>
      <w:marTop w:val="0"/>
      <w:marBottom w:val="0"/>
      <w:divBdr>
        <w:top w:val="none" w:sz="0" w:space="0" w:color="auto"/>
        <w:left w:val="none" w:sz="0" w:space="0" w:color="auto"/>
        <w:bottom w:val="none" w:sz="0" w:space="0" w:color="auto"/>
        <w:right w:val="none" w:sz="0" w:space="0" w:color="auto"/>
      </w:divBdr>
    </w:div>
    <w:div w:id="75713450">
      <w:bodyDiv w:val="1"/>
      <w:marLeft w:val="0"/>
      <w:marRight w:val="0"/>
      <w:marTop w:val="0"/>
      <w:marBottom w:val="0"/>
      <w:divBdr>
        <w:top w:val="none" w:sz="0" w:space="0" w:color="auto"/>
        <w:left w:val="none" w:sz="0" w:space="0" w:color="auto"/>
        <w:bottom w:val="none" w:sz="0" w:space="0" w:color="auto"/>
        <w:right w:val="none" w:sz="0" w:space="0" w:color="auto"/>
      </w:divBdr>
      <w:divsChild>
        <w:div w:id="1599557783">
          <w:marLeft w:val="1440"/>
          <w:marRight w:val="0"/>
          <w:marTop w:val="0"/>
          <w:marBottom w:val="0"/>
          <w:divBdr>
            <w:top w:val="none" w:sz="0" w:space="0" w:color="auto"/>
            <w:left w:val="none" w:sz="0" w:space="0" w:color="auto"/>
            <w:bottom w:val="none" w:sz="0" w:space="0" w:color="auto"/>
            <w:right w:val="none" w:sz="0" w:space="0" w:color="auto"/>
          </w:divBdr>
        </w:div>
        <w:div w:id="2117478539">
          <w:marLeft w:val="2520"/>
          <w:marRight w:val="0"/>
          <w:marTop w:val="0"/>
          <w:marBottom w:val="0"/>
          <w:divBdr>
            <w:top w:val="none" w:sz="0" w:space="0" w:color="auto"/>
            <w:left w:val="none" w:sz="0" w:space="0" w:color="auto"/>
            <w:bottom w:val="none" w:sz="0" w:space="0" w:color="auto"/>
            <w:right w:val="none" w:sz="0" w:space="0" w:color="auto"/>
          </w:divBdr>
        </w:div>
        <w:div w:id="102656480">
          <w:marLeft w:val="2520"/>
          <w:marRight w:val="0"/>
          <w:marTop w:val="0"/>
          <w:marBottom w:val="0"/>
          <w:divBdr>
            <w:top w:val="none" w:sz="0" w:space="0" w:color="auto"/>
            <w:left w:val="none" w:sz="0" w:space="0" w:color="auto"/>
            <w:bottom w:val="none" w:sz="0" w:space="0" w:color="auto"/>
            <w:right w:val="none" w:sz="0" w:space="0" w:color="auto"/>
          </w:divBdr>
        </w:div>
        <w:div w:id="1559897187">
          <w:marLeft w:val="2520"/>
          <w:marRight w:val="0"/>
          <w:marTop w:val="0"/>
          <w:marBottom w:val="0"/>
          <w:divBdr>
            <w:top w:val="none" w:sz="0" w:space="0" w:color="auto"/>
            <w:left w:val="none" w:sz="0" w:space="0" w:color="auto"/>
            <w:bottom w:val="none" w:sz="0" w:space="0" w:color="auto"/>
            <w:right w:val="none" w:sz="0" w:space="0" w:color="auto"/>
          </w:divBdr>
        </w:div>
        <w:div w:id="999696999">
          <w:marLeft w:val="1440"/>
          <w:marRight w:val="0"/>
          <w:marTop w:val="0"/>
          <w:marBottom w:val="0"/>
          <w:divBdr>
            <w:top w:val="none" w:sz="0" w:space="0" w:color="auto"/>
            <w:left w:val="none" w:sz="0" w:space="0" w:color="auto"/>
            <w:bottom w:val="none" w:sz="0" w:space="0" w:color="auto"/>
            <w:right w:val="none" w:sz="0" w:space="0" w:color="auto"/>
          </w:divBdr>
        </w:div>
        <w:div w:id="1377315099">
          <w:marLeft w:val="2520"/>
          <w:marRight w:val="0"/>
          <w:marTop w:val="0"/>
          <w:marBottom w:val="0"/>
          <w:divBdr>
            <w:top w:val="none" w:sz="0" w:space="0" w:color="auto"/>
            <w:left w:val="none" w:sz="0" w:space="0" w:color="auto"/>
            <w:bottom w:val="none" w:sz="0" w:space="0" w:color="auto"/>
            <w:right w:val="none" w:sz="0" w:space="0" w:color="auto"/>
          </w:divBdr>
        </w:div>
        <w:div w:id="1291395338">
          <w:marLeft w:val="2520"/>
          <w:marRight w:val="0"/>
          <w:marTop w:val="0"/>
          <w:marBottom w:val="0"/>
          <w:divBdr>
            <w:top w:val="none" w:sz="0" w:space="0" w:color="auto"/>
            <w:left w:val="none" w:sz="0" w:space="0" w:color="auto"/>
            <w:bottom w:val="none" w:sz="0" w:space="0" w:color="auto"/>
            <w:right w:val="none" w:sz="0" w:space="0" w:color="auto"/>
          </w:divBdr>
        </w:div>
        <w:div w:id="1395469319">
          <w:marLeft w:val="2520"/>
          <w:marRight w:val="0"/>
          <w:marTop w:val="0"/>
          <w:marBottom w:val="0"/>
          <w:divBdr>
            <w:top w:val="none" w:sz="0" w:space="0" w:color="auto"/>
            <w:left w:val="none" w:sz="0" w:space="0" w:color="auto"/>
            <w:bottom w:val="none" w:sz="0" w:space="0" w:color="auto"/>
            <w:right w:val="none" w:sz="0" w:space="0" w:color="auto"/>
          </w:divBdr>
        </w:div>
        <w:div w:id="416487482">
          <w:marLeft w:val="1440"/>
          <w:marRight w:val="0"/>
          <w:marTop w:val="0"/>
          <w:marBottom w:val="0"/>
          <w:divBdr>
            <w:top w:val="none" w:sz="0" w:space="0" w:color="auto"/>
            <w:left w:val="none" w:sz="0" w:space="0" w:color="auto"/>
            <w:bottom w:val="none" w:sz="0" w:space="0" w:color="auto"/>
            <w:right w:val="none" w:sz="0" w:space="0" w:color="auto"/>
          </w:divBdr>
        </w:div>
      </w:divsChild>
    </w:div>
    <w:div w:id="160777917">
      <w:bodyDiv w:val="1"/>
      <w:marLeft w:val="0"/>
      <w:marRight w:val="0"/>
      <w:marTop w:val="0"/>
      <w:marBottom w:val="0"/>
      <w:divBdr>
        <w:top w:val="none" w:sz="0" w:space="0" w:color="auto"/>
        <w:left w:val="none" w:sz="0" w:space="0" w:color="auto"/>
        <w:bottom w:val="none" w:sz="0" w:space="0" w:color="auto"/>
        <w:right w:val="none" w:sz="0" w:space="0" w:color="auto"/>
      </w:divBdr>
    </w:div>
    <w:div w:id="176046844">
      <w:bodyDiv w:val="1"/>
      <w:marLeft w:val="0"/>
      <w:marRight w:val="0"/>
      <w:marTop w:val="0"/>
      <w:marBottom w:val="0"/>
      <w:divBdr>
        <w:top w:val="none" w:sz="0" w:space="0" w:color="auto"/>
        <w:left w:val="none" w:sz="0" w:space="0" w:color="auto"/>
        <w:bottom w:val="none" w:sz="0" w:space="0" w:color="auto"/>
        <w:right w:val="none" w:sz="0" w:space="0" w:color="auto"/>
      </w:divBdr>
    </w:div>
    <w:div w:id="182745765">
      <w:bodyDiv w:val="1"/>
      <w:marLeft w:val="0"/>
      <w:marRight w:val="0"/>
      <w:marTop w:val="0"/>
      <w:marBottom w:val="0"/>
      <w:divBdr>
        <w:top w:val="none" w:sz="0" w:space="0" w:color="auto"/>
        <w:left w:val="none" w:sz="0" w:space="0" w:color="auto"/>
        <w:bottom w:val="none" w:sz="0" w:space="0" w:color="auto"/>
        <w:right w:val="none" w:sz="0" w:space="0" w:color="auto"/>
      </w:divBdr>
    </w:div>
    <w:div w:id="187720471">
      <w:bodyDiv w:val="1"/>
      <w:marLeft w:val="0"/>
      <w:marRight w:val="0"/>
      <w:marTop w:val="0"/>
      <w:marBottom w:val="0"/>
      <w:divBdr>
        <w:top w:val="none" w:sz="0" w:space="0" w:color="auto"/>
        <w:left w:val="none" w:sz="0" w:space="0" w:color="auto"/>
        <w:bottom w:val="none" w:sz="0" w:space="0" w:color="auto"/>
        <w:right w:val="none" w:sz="0" w:space="0" w:color="auto"/>
      </w:divBdr>
      <w:divsChild>
        <w:div w:id="1524434624">
          <w:marLeft w:val="0"/>
          <w:marRight w:val="0"/>
          <w:marTop w:val="0"/>
          <w:marBottom w:val="0"/>
          <w:divBdr>
            <w:top w:val="none" w:sz="0" w:space="0" w:color="auto"/>
            <w:left w:val="none" w:sz="0" w:space="0" w:color="auto"/>
            <w:bottom w:val="none" w:sz="0" w:space="0" w:color="auto"/>
            <w:right w:val="none" w:sz="0" w:space="0" w:color="auto"/>
          </w:divBdr>
          <w:divsChild>
            <w:div w:id="28184763">
              <w:marLeft w:val="0"/>
              <w:marRight w:val="0"/>
              <w:marTop w:val="0"/>
              <w:marBottom w:val="0"/>
              <w:divBdr>
                <w:top w:val="none" w:sz="0" w:space="0" w:color="auto"/>
                <w:left w:val="none" w:sz="0" w:space="0" w:color="auto"/>
                <w:bottom w:val="none" w:sz="0" w:space="0" w:color="auto"/>
                <w:right w:val="none" w:sz="0" w:space="0" w:color="auto"/>
              </w:divBdr>
            </w:div>
            <w:div w:id="460802491">
              <w:marLeft w:val="0"/>
              <w:marRight w:val="0"/>
              <w:marTop w:val="0"/>
              <w:marBottom w:val="0"/>
              <w:divBdr>
                <w:top w:val="none" w:sz="0" w:space="0" w:color="auto"/>
                <w:left w:val="none" w:sz="0" w:space="0" w:color="auto"/>
                <w:bottom w:val="none" w:sz="0" w:space="0" w:color="auto"/>
                <w:right w:val="none" w:sz="0" w:space="0" w:color="auto"/>
              </w:divBdr>
            </w:div>
            <w:div w:id="7225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5106">
      <w:bodyDiv w:val="1"/>
      <w:marLeft w:val="0"/>
      <w:marRight w:val="0"/>
      <w:marTop w:val="0"/>
      <w:marBottom w:val="0"/>
      <w:divBdr>
        <w:top w:val="none" w:sz="0" w:space="0" w:color="auto"/>
        <w:left w:val="none" w:sz="0" w:space="0" w:color="auto"/>
        <w:bottom w:val="none" w:sz="0" w:space="0" w:color="auto"/>
        <w:right w:val="none" w:sz="0" w:space="0" w:color="auto"/>
      </w:divBdr>
    </w:div>
    <w:div w:id="569466582">
      <w:bodyDiv w:val="1"/>
      <w:marLeft w:val="0"/>
      <w:marRight w:val="0"/>
      <w:marTop w:val="0"/>
      <w:marBottom w:val="0"/>
      <w:divBdr>
        <w:top w:val="none" w:sz="0" w:space="0" w:color="auto"/>
        <w:left w:val="none" w:sz="0" w:space="0" w:color="auto"/>
        <w:bottom w:val="none" w:sz="0" w:space="0" w:color="auto"/>
        <w:right w:val="none" w:sz="0" w:space="0" w:color="auto"/>
      </w:divBdr>
    </w:div>
    <w:div w:id="572744118">
      <w:bodyDiv w:val="1"/>
      <w:marLeft w:val="0"/>
      <w:marRight w:val="0"/>
      <w:marTop w:val="0"/>
      <w:marBottom w:val="0"/>
      <w:divBdr>
        <w:top w:val="none" w:sz="0" w:space="0" w:color="auto"/>
        <w:left w:val="none" w:sz="0" w:space="0" w:color="auto"/>
        <w:bottom w:val="none" w:sz="0" w:space="0" w:color="auto"/>
        <w:right w:val="none" w:sz="0" w:space="0" w:color="auto"/>
      </w:divBdr>
    </w:div>
    <w:div w:id="597106476">
      <w:bodyDiv w:val="1"/>
      <w:marLeft w:val="0"/>
      <w:marRight w:val="0"/>
      <w:marTop w:val="0"/>
      <w:marBottom w:val="0"/>
      <w:divBdr>
        <w:top w:val="none" w:sz="0" w:space="0" w:color="auto"/>
        <w:left w:val="none" w:sz="0" w:space="0" w:color="auto"/>
        <w:bottom w:val="none" w:sz="0" w:space="0" w:color="auto"/>
        <w:right w:val="none" w:sz="0" w:space="0" w:color="auto"/>
      </w:divBdr>
    </w:div>
    <w:div w:id="670718987">
      <w:bodyDiv w:val="1"/>
      <w:marLeft w:val="0"/>
      <w:marRight w:val="0"/>
      <w:marTop w:val="0"/>
      <w:marBottom w:val="0"/>
      <w:divBdr>
        <w:top w:val="none" w:sz="0" w:space="0" w:color="auto"/>
        <w:left w:val="none" w:sz="0" w:space="0" w:color="auto"/>
        <w:bottom w:val="none" w:sz="0" w:space="0" w:color="auto"/>
        <w:right w:val="none" w:sz="0" w:space="0" w:color="auto"/>
      </w:divBdr>
    </w:div>
    <w:div w:id="846022077">
      <w:bodyDiv w:val="1"/>
      <w:marLeft w:val="0"/>
      <w:marRight w:val="0"/>
      <w:marTop w:val="0"/>
      <w:marBottom w:val="0"/>
      <w:divBdr>
        <w:top w:val="none" w:sz="0" w:space="0" w:color="auto"/>
        <w:left w:val="none" w:sz="0" w:space="0" w:color="auto"/>
        <w:bottom w:val="none" w:sz="0" w:space="0" w:color="auto"/>
        <w:right w:val="none" w:sz="0" w:space="0" w:color="auto"/>
      </w:divBdr>
    </w:div>
    <w:div w:id="918246192">
      <w:bodyDiv w:val="1"/>
      <w:marLeft w:val="0"/>
      <w:marRight w:val="0"/>
      <w:marTop w:val="0"/>
      <w:marBottom w:val="0"/>
      <w:divBdr>
        <w:top w:val="none" w:sz="0" w:space="0" w:color="auto"/>
        <w:left w:val="none" w:sz="0" w:space="0" w:color="auto"/>
        <w:bottom w:val="none" w:sz="0" w:space="0" w:color="auto"/>
        <w:right w:val="none" w:sz="0" w:space="0" w:color="auto"/>
      </w:divBdr>
    </w:div>
    <w:div w:id="1081171557">
      <w:bodyDiv w:val="1"/>
      <w:marLeft w:val="0"/>
      <w:marRight w:val="0"/>
      <w:marTop w:val="0"/>
      <w:marBottom w:val="0"/>
      <w:divBdr>
        <w:top w:val="none" w:sz="0" w:space="0" w:color="auto"/>
        <w:left w:val="none" w:sz="0" w:space="0" w:color="auto"/>
        <w:bottom w:val="none" w:sz="0" w:space="0" w:color="auto"/>
        <w:right w:val="none" w:sz="0" w:space="0" w:color="auto"/>
      </w:divBdr>
    </w:div>
    <w:div w:id="1244610872">
      <w:bodyDiv w:val="1"/>
      <w:marLeft w:val="0"/>
      <w:marRight w:val="0"/>
      <w:marTop w:val="0"/>
      <w:marBottom w:val="0"/>
      <w:divBdr>
        <w:top w:val="none" w:sz="0" w:space="0" w:color="auto"/>
        <w:left w:val="none" w:sz="0" w:space="0" w:color="auto"/>
        <w:bottom w:val="none" w:sz="0" w:space="0" w:color="auto"/>
        <w:right w:val="none" w:sz="0" w:space="0" w:color="auto"/>
      </w:divBdr>
    </w:div>
    <w:div w:id="1302924130">
      <w:bodyDiv w:val="1"/>
      <w:marLeft w:val="0"/>
      <w:marRight w:val="0"/>
      <w:marTop w:val="0"/>
      <w:marBottom w:val="0"/>
      <w:divBdr>
        <w:top w:val="none" w:sz="0" w:space="0" w:color="auto"/>
        <w:left w:val="none" w:sz="0" w:space="0" w:color="auto"/>
        <w:bottom w:val="none" w:sz="0" w:space="0" w:color="auto"/>
        <w:right w:val="none" w:sz="0" w:space="0" w:color="auto"/>
      </w:divBdr>
    </w:div>
    <w:div w:id="1321156885">
      <w:bodyDiv w:val="1"/>
      <w:marLeft w:val="0"/>
      <w:marRight w:val="0"/>
      <w:marTop w:val="0"/>
      <w:marBottom w:val="0"/>
      <w:divBdr>
        <w:top w:val="none" w:sz="0" w:space="0" w:color="auto"/>
        <w:left w:val="none" w:sz="0" w:space="0" w:color="auto"/>
        <w:bottom w:val="none" w:sz="0" w:space="0" w:color="auto"/>
        <w:right w:val="none" w:sz="0" w:space="0" w:color="auto"/>
      </w:divBdr>
    </w:div>
    <w:div w:id="1380938284">
      <w:bodyDiv w:val="1"/>
      <w:marLeft w:val="0"/>
      <w:marRight w:val="0"/>
      <w:marTop w:val="0"/>
      <w:marBottom w:val="0"/>
      <w:divBdr>
        <w:top w:val="none" w:sz="0" w:space="0" w:color="auto"/>
        <w:left w:val="none" w:sz="0" w:space="0" w:color="auto"/>
        <w:bottom w:val="none" w:sz="0" w:space="0" w:color="auto"/>
        <w:right w:val="none" w:sz="0" w:space="0" w:color="auto"/>
      </w:divBdr>
    </w:div>
    <w:div w:id="1479302378">
      <w:bodyDiv w:val="1"/>
      <w:marLeft w:val="0"/>
      <w:marRight w:val="0"/>
      <w:marTop w:val="0"/>
      <w:marBottom w:val="0"/>
      <w:divBdr>
        <w:top w:val="none" w:sz="0" w:space="0" w:color="auto"/>
        <w:left w:val="none" w:sz="0" w:space="0" w:color="auto"/>
        <w:bottom w:val="none" w:sz="0" w:space="0" w:color="auto"/>
        <w:right w:val="none" w:sz="0" w:space="0" w:color="auto"/>
      </w:divBdr>
    </w:div>
    <w:div w:id="1501846301">
      <w:bodyDiv w:val="1"/>
      <w:marLeft w:val="0"/>
      <w:marRight w:val="0"/>
      <w:marTop w:val="0"/>
      <w:marBottom w:val="0"/>
      <w:divBdr>
        <w:top w:val="none" w:sz="0" w:space="0" w:color="auto"/>
        <w:left w:val="none" w:sz="0" w:space="0" w:color="auto"/>
        <w:bottom w:val="none" w:sz="0" w:space="0" w:color="auto"/>
        <w:right w:val="none" w:sz="0" w:space="0" w:color="auto"/>
      </w:divBdr>
    </w:div>
    <w:div w:id="1810242001">
      <w:bodyDiv w:val="1"/>
      <w:marLeft w:val="0"/>
      <w:marRight w:val="0"/>
      <w:marTop w:val="0"/>
      <w:marBottom w:val="0"/>
      <w:divBdr>
        <w:top w:val="none" w:sz="0" w:space="0" w:color="auto"/>
        <w:left w:val="none" w:sz="0" w:space="0" w:color="auto"/>
        <w:bottom w:val="none" w:sz="0" w:space="0" w:color="auto"/>
        <w:right w:val="none" w:sz="0" w:space="0" w:color="auto"/>
      </w:divBdr>
    </w:div>
    <w:div w:id="1861895583">
      <w:bodyDiv w:val="1"/>
      <w:marLeft w:val="0"/>
      <w:marRight w:val="0"/>
      <w:marTop w:val="0"/>
      <w:marBottom w:val="0"/>
      <w:divBdr>
        <w:top w:val="none" w:sz="0" w:space="0" w:color="auto"/>
        <w:left w:val="none" w:sz="0" w:space="0" w:color="auto"/>
        <w:bottom w:val="none" w:sz="0" w:space="0" w:color="auto"/>
        <w:right w:val="none" w:sz="0" w:space="0" w:color="auto"/>
      </w:divBdr>
      <w:divsChild>
        <w:div w:id="277685853">
          <w:marLeft w:val="1440"/>
          <w:marRight w:val="0"/>
          <w:marTop w:val="0"/>
          <w:marBottom w:val="0"/>
          <w:divBdr>
            <w:top w:val="none" w:sz="0" w:space="0" w:color="auto"/>
            <w:left w:val="none" w:sz="0" w:space="0" w:color="auto"/>
            <w:bottom w:val="none" w:sz="0" w:space="0" w:color="auto"/>
            <w:right w:val="none" w:sz="0" w:space="0" w:color="auto"/>
          </w:divBdr>
        </w:div>
        <w:div w:id="1317220897">
          <w:marLeft w:val="1440"/>
          <w:marRight w:val="0"/>
          <w:marTop w:val="0"/>
          <w:marBottom w:val="0"/>
          <w:divBdr>
            <w:top w:val="none" w:sz="0" w:space="0" w:color="auto"/>
            <w:left w:val="none" w:sz="0" w:space="0" w:color="auto"/>
            <w:bottom w:val="none" w:sz="0" w:space="0" w:color="auto"/>
            <w:right w:val="none" w:sz="0" w:space="0" w:color="auto"/>
          </w:divBdr>
        </w:div>
        <w:div w:id="723673082">
          <w:marLeft w:val="1440"/>
          <w:marRight w:val="0"/>
          <w:marTop w:val="0"/>
          <w:marBottom w:val="0"/>
          <w:divBdr>
            <w:top w:val="none" w:sz="0" w:space="0" w:color="auto"/>
            <w:left w:val="none" w:sz="0" w:space="0" w:color="auto"/>
            <w:bottom w:val="none" w:sz="0" w:space="0" w:color="auto"/>
            <w:right w:val="none" w:sz="0" w:space="0" w:color="auto"/>
          </w:divBdr>
        </w:div>
        <w:div w:id="163980882">
          <w:marLeft w:val="1440"/>
          <w:marRight w:val="0"/>
          <w:marTop w:val="0"/>
          <w:marBottom w:val="0"/>
          <w:divBdr>
            <w:top w:val="none" w:sz="0" w:space="0" w:color="auto"/>
            <w:left w:val="none" w:sz="0" w:space="0" w:color="auto"/>
            <w:bottom w:val="none" w:sz="0" w:space="0" w:color="auto"/>
            <w:right w:val="none" w:sz="0" w:space="0" w:color="auto"/>
          </w:divBdr>
        </w:div>
        <w:div w:id="1579250859">
          <w:marLeft w:val="1440"/>
          <w:marRight w:val="0"/>
          <w:marTop w:val="0"/>
          <w:marBottom w:val="0"/>
          <w:divBdr>
            <w:top w:val="none" w:sz="0" w:space="0" w:color="auto"/>
            <w:left w:val="none" w:sz="0" w:space="0" w:color="auto"/>
            <w:bottom w:val="none" w:sz="0" w:space="0" w:color="auto"/>
            <w:right w:val="none" w:sz="0" w:space="0" w:color="auto"/>
          </w:divBdr>
        </w:div>
        <w:div w:id="1245452876">
          <w:marLeft w:val="1440"/>
          <w:marRight w:val="0"/>
          <w:marTop w:val="0"/>
          <w:marBottom w:val="0"/>
          <w:divBdr>
            <w:top w:val="none" w:sz="0" w:space="0" w:color="auto"/>
            <w:left w:val="none" w:sz="0" w:space="0" w:color="auto"/>
            <w:bottom w:val="none" w:sz="0" w:space="0" w:color="auto"/>
            <w:right w:val="none" w:sz="0" w:space="0" w:color="auto"/>
          </w:divBdr>
        </w:div>
        <w:div w:id="186259534">
          <w:marLeft w:val="1440"/>
          <w:marRight w:val="0"/>
          <w:marTop w:val="0"/>
          <w:marBottom w:val="0"/>
          <w:divBdr>
            <w:top w:val="none" w:sz="0" w:space="0" w:color="auto"/>
            <w:left w:val="none" w:sz="0" w:space="0" w:color="auto"/>
            <w:bottom w:val="none" w:sz="0" w:space="0" w:color="auto"/>
            <w:right w:val="none" w:sz="0" w:space="0" w:color="auto"/>
          </w:divBdr>
        </w:div>
      </w:divsChild>
    </w:div>
    <w:div w:id="1932928987">
      <w:bodyDiv w:val="1"/>
      <w:marLeft w:val="0"/>
      <w:marRight w:val="0"/>
      <w:marTop w:val="0"/>
      <w:marBottom w:val="0"/>
      <w:divBdr>
        <w:top w:val="none" w:sz="0" w:space="0" w:color="auto"/>
        <w:left w:val="none" w:sz="0" w:space="0" w:color="auto"/>
        <w:bottom w:val="none" w:sz="0" w:space="0" w:color="auto"/>
        <w:right w:val="none" w:sz="0" w:space="0" w:color="auto"/>
      </w:divBdr>
    </w:div>
    <w:div w:id="195409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C888-049F-40E4-8EBB-8319FF7A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2332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MÉRNÖKI KAMARAI TOVÁBBKÉPZÉSI RENDSZER</vt:lpstr>
    </vt:vector>
  </TitlesOfParts>
  <Company>Építésügyi Minőségellenőrző Innovációs Nonprofit Kft</Company>
  <LinksUpToDate>false</LinksUpToDate>
  <CharactersWithSpaces>2664</CharactersWithSpaces>
  <SharedDoc>false</SharedDoc>
  <HLinks>
    <vt:vector size="6" baseType="variant">
      <vt:variant>
        <vt:i4>6029434</vt:i4>
      </vt:variant>
      <vt:variant>
        <vt:i4>0</vt:i4>
      </vt:variant>
      <vt:variant>
        <vt:i4>0</vt:i4>
      </vt:variant>
      <vt:variant>
        <vt:i4>5</vt:i4>
      </vt:variant>
      <vt:variant>
        <vt:lpwstr>mailto:godor@daruline.hu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MÉRNÖKI KAMARAI TOVÁBBKÉPZÉSI RENDSZER</dc:title>
  <dc:subject/>
  <dc:creator>MMK</dc:creator>
  <cp:keywords/>
  <dc:description/>
  <cp:lastModifiedBy>Zoltán Némethy</cp:lastModifiedBy>
  <cp:revision>4</cp:revision>
  <cp:lastPrinted>2022-05-20T06:15:00Z</cp:lastPrinted>
  <dcterms:created xsi:type="dcterms:W3CDTF">2022-05-30T20:38:00Z</dcterms:created>
  <dcterms:modified xsi:type="dcterms:W3CDTF">2022-06-26T18:23:00Z</dcterms:modified>
</cp:coreProperties>
</file>