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F05C" w14:textId="77777777" w:rsidR="00C2735D" w:rsidRPr="00B95714" w:rsidRDefault="003768ED" w:rsidP="00682BAB">
      <w:pPr>
        <w:spacing w:after="0"/>
        <w:jc w:val="center"/>
        <w:rPr>
          <w:rFonts w:asciiTheme="minorHAnsi" w:hAnsiTheme="minorHAnsi" w:cstheme="minorHAnsi"/>
          <w:b/>
        </w:rPr>
      </w:pPr>
      <w:r w:rsidRPr="00B95714">
        <w:rPr>
          <w:rFonts w:asciiTheme="minorHAnsi" w:hAnsiTheme="minorHAnsi" w:cstheme="minorHAnsi"/>
          <w:b/>
        </w:rPr>
        <w:t>OEME Akadémia</w:t>
      </w:r>
      <w:r w:rsidR="002F13E1" w:rsidRPr="00B95714">
        <w:rPr>
          <w:rFonts w:asciiTheme="minorHAnsi" w:hAnsiTheme="minorHAnsi" w:cstheme="minorHAnsi"/>
          <w:b/>
        </w:rPr>
        <w:t>, OREMBIK</w:t>
      </w:r>
    </w:p>
    <w:p w14:paraId="60BFDAC1" w14:textId="77777777" w:rsidR="00682BAB" w:rsidRPr="00B95714" w:rsidRDefault="00682BAB" w:rsidP="003768ED">
      <w:pPr>
        <w:jc w:val="center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dr. Kása László OEME tiszteletbeli elnök</w:t>
      </w:r>
    </w:p>
    <w:p w14:paraId="3B37F628" w14:textId="77777777" w:rsidR="004D6685" w:rsidRDefault="00EA749F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E</w:t>
      </w:r>
      <w:r w:rsidR="00EE6797" w:rsidRPr="00B95714">
        <w:rPr>
          <w:rFonts w:asciiTheme="minorHAnsi" w:hAnsiTheme="minorHAnsi" w:cstheme="minorHAnsi"/>
        </w:rPr>
        <w:t>z év május</w:t>
      </w:r>
      <w:r w:rsidR="000D2248" w:rsidRPr="00B95714">
        <w:rPr>
          <w:rFonts w:asciiTheme="minorHAnsi" w:hAnsiTheme="minorHAnsi" w:cstheme="minorHAnsi"/>
        </w:rPr>
        <w:t xml:space="preserve"> 30. </w:t>
      </w:r>
      <w:r w:rsidRPr="00B95714">
        <w:rPr>
          <w:rFonts w:asciiTheme="minorHAnsi" w:hAnsiTheme="minorHAnsi" w:cstheme="minorHAnsi"/>
        </w:rPr>
        <w:t xml:space="preserve">és </w:t>
      </w:r>
      <w:r w:rsidR="00EE6797" w:rsidRPr="00B95714">
        <w:rPr>
          <w:rFonts w:asciiTheme="minorHAnsi" w:hAnsiTheme="minorHAnsi" w:cstheme="minorHAnsi"/>
        </w:rPr>
        <w:t>június</w:t>
      </w:r>
      <w:r w:rsidRPr="00B95714">
        <w:rPr>
          <w:rFonts w:asciiTheme="minorHAnsi" w:hAnsiTheme="minorHAnsi" w:cstheme="minorHAnsi"/>
        </w:rPr>
        <w:t xml:space="preserve"> </w:t>
      </w:r>
      <w:r w:rsidR="00B52BA8" w:rsidRPr="00B95714">
        <w:rPr>
          <w:rFonts w:asciiTheme="minorHAnsi" w:hAnsiTheme="minorHAnsi" w:cstheme="minorHAnsi"/>
        </w:rPr>
        <w:t>1-</w:t>
      </w:r>
      <w:r w:rsidRPr="00B95714">
        <w:rPr>
          <w:rFonts w:asciiTheme="minorHAnsi" w:hAnsiTheme="minorHAnsi" w:cstheme="minorHAnsi"/>
        </w:rPr>
        <w:t>között</w:t>
      </w:r>
      <w:r w:rsidR="006C2B16" w:rsidRPr="00B95714">
        <w:rPr>
          <w:rFonts w:asciiTheme="minorHAnsi" w:hAnsiTheme="minorHAnsi" w:cstheme="minorHAnsi"/>
        </w:rPr>
        <w:t xml:space="preserve"> </w:t>
      </w:r>
      <w:r w:rsidR="00FE6A5F" w:rsidRPr="00B95714">
        <w:rPr>
          <w:rFonts w:asciiTheme="minorHAnsi" w:hAnsiTheme="minorHAnsi" w:cstheme="minorHAnsi"/>
        </w:rPr>
        <w:t xml:space="preserve">rendezte meg az Országos Emelőgépes Egyesület </w:t>
      </w:r>
      <w:r w:rsidR="000D2248" w:rsidRPr="00B95714">
        <w:rPr>
          <w:rFonts w:asciiTheme="minorHAnsi" w:hAnsiTheme="minorHAnsi" w:cstheme="minorHAnsi"/>
        </w:rPr>
        <w:t xml:space="preserve">Egerben </w:t>
      </w:r>
      <w:r w:rsidR="006C2B16" w:rsidRPr="00B95714">
        <w:rPr>
          <w:rFonts w:asciiTheme="minorHAnsi" w:hAnsiTheme="minorHAnsi" w:cstheme="minorHAnsi"/>
        </w:rPr>
        <w:t xml:space="preserve">a </w:t>
      </w:r>
      <w:r w:rsidR="00916D8B" w:rsidRPr="00B95714">
        <w:rPr>
          <w:rFonts w:asciiTheme="minorHAnsi" w:hAnsiTheme="minorHAnsi" w:cstheme="minorHAnsi"/>
        </w:rPr>
        <w:t xml:space="preserve">13. </w:t>
      </w:r>
      <w:r w:rsidR="00916D8B" w:rsidRPr="00B95714">
        <w:rPr>
          <w:rFonts w:asciiTheme="minorHAnsi" w:hAnsiTheme="minorHAnsi" w:cstheme="minorHAnsi"/>
          <w:caps/>
        </w:rPr>
        <w:t>Orembik</w:t>
      </w:r>
      <w:r w:rsidR="00FE6A5F" w:rsidRPr="00B95714">
        <w:rPr>
          <w:rFonts w:asciiTheme="minorHAnsi" w:hAnsiTheme="minorHAnsi" w:cstheme="minorHAnsi"/>
          <w:caps/>
        </w:rPr>
        <w:t>-</w:t>
      </w:r>
      <w:r w:rsidR="00FE6A5F" w:rsidRPr="00B95714">
        <w:rPr>
          <w:rFonts w:asciiTheme="minorHAnsi" w:hAnsiTheme="minorHAnsi" w:cstheme="minorHAnsi"/>
        </w:rPr>
        <w:t>et</w:t>
      </w:r>
      <w:r w:rsidR="00087532">
        <w:rPr>
          <w:rFonts w:asciiTheme="minorHAnsi" w:hAnsiTheme="minorHAnsi" w:cstheme="minorHAnsi"/>
        </w:rPr>
        <w:t>.</w:t>
      </w:r>
    </w:p>
    <w:p w14:paraId="13477214" w14:textId="77777777" w:rsidR="00AC343E" w:rsidRPr="00B95714" w:rsidRDefault="003768ED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Az emelőgépekkel f</w:t>
      </w:r>
      <w:r w:rsidR="00857194" w:rsidRPr="00B95714">
        <w:rPr>
          <w:rFonts w:asciiTheme="minorHAnsi" w:hAnsiTheme="minorHAnsi" w:cstheme="minorHAnsi"/>
        </w:rPr>
        <w:t xml:space="preserve">oglalkozó szakemberek körében </w:t>
      </w:r>
      <w:r w:rsidR="0023437C" w:rsidRPr="00B95714">
        <w:rPr>
          <w:rFonts w:asciiTheme="minorHAnsi" w:hAnsiTheme="minorHAnsi" w:cstheme="minorHAnsi"/>
        </w:rPr>
        <w:t>az OREMBIK szó</w:t>
      </w:r>
      <w:r w:rsidR="0066270A" w:rsidRPr="00B95714">
        <w:rPr>
          <w:rFonts w:asciiTheme="minorHAnsi" w:hAnsiTheme="minorHAnsi" w:cstheme="minorHAnsi"/>
        </w:rPr>
        <w:t xml:space="preserve"> többet jelent</w:t>
      </w:r>
      <w:r w:rsidR="002F13E1" w:rsidRPr="00B95714">
        <w:rPr>
          <w:rFonts w:asciiTheme="minorHAnsi" w:hAnsiTheme="minorHAnsi" w:cstheme="minorHAnsi"/>
        </w:rPr>
        <w:t>,</w:t>
      </w:r>
      <w:r w:rsidR="0066270A" w:rsidRPr="00B95714">
        <w:rPr>
          <w:rFonts w:asciiTheme="minorHAnsi" w:hAnsiTheme="minorHAnsi" w:cstheme="minorHAnsi"/>
        </w:rPr>
        <w:t xml:space="preserve"> mint bárki </w:t>
      </w:r>
      <w:r w:rsidR="000C7C30" w:rsidRPr="00B95714">
        <w:rPr>
          <w:rFonts w:asciiTheme="minorHAnsi" w:hAnsiTheme="minorHAnsi" w:cstheme="minorHAnsi"/>
        </w:rPr>
        <w:t xml:space="preserve">más </w:t>
      </w:r>
      <w:r w:rsidR="0066270A" w:rsidRPr="00B95714">
        <w:rPr>
          <w:rFonts w:asciiTheme="minorHAnsi" w:hAnsiTheme="minorHAnsi" w:cstheme="minorHAnsi"/>
        </w:rPr>
        <w:t xml:space="preserve">számára. Az indok: </w:t>
      </w:r>
      <w:r w:rsidR="00EB65AF" w:rsidRPr="00B95714">
        <w:rPr>
          <w:rFonts w:asciiTheme="minorHAnsi" w:hAnsiTheme="minorHAnsi" w:cstheme="minorHAnsi"/>
        </w:rPr>
        <w:t>ezek a szakemberek</w:t>
      </w:r>
      <w:r w:rsidR="0066270A" w:rsidRPr="00B95714">
        <w:rPr>
          <w:rFonts w:asciiTheme="minorHAnsi" w:hAnsiTheme="minorHAnsi" w:cstheme="minorHAnsi"/>
        </w:rPr>
        <w:t xml:space="preserve"> már </w:t>
      </w:r>
      <w:r w:rsidR="00EB65AF" w:rsidRPr="00B95714">
        <w:rPr>
          <w:rFonts w:asciiTheme="minorHAnsi" w:hAnsiTheme="minorHAnsi" w:cstheme="minorHAnsi"/>
        </w:rPr>
        <w:t xml:space="preserve">korábban </w:t>
      </w:r>
      <w:r w:rsidR="0066270A" w:rsidRPr="00B95714">
        <w:rPr>
          <w:rFonts w:asciiTheme="minorHAnsi" w:hAnsiTheme="minorHAnsi" w:cstheme="minorHAnsi"/>
        </w:rPr>
        <w:t>több alkalommal i</w:t>
      </w:r>
      <w:r w:rsidR="002F13E1" w:rsidRPr="00B95714">
        <w:rPr>
          <w:rFonts w:asciiTheme="minorHAnsi" w:hAnsiTheme="minorHAnsi" w:cstheme="minorHAnsi"/>
        </w:rPr>
        <w:t>s</w:t>
      </w:r>
      <w:r w:rsidR="0066270A" w:rsidRPr="00B95714">
        <w:rPr>
          <w:rFonts w:asciiTheme="minorHAnsi" w:hAnsiTheme="minorHAnsi" w:cstheme="minorHAnsi"/>
        </w:rPr>
        <w:t xml:space="preserve"> részt vettek </w:t>
      </w:r>
      <w:r w:rsidR="0023437C" w:rsidRPr="00B95714">
        <w:rPr>
          <w:rFonts w:asciiTheme="minorHAnsi" w:hAnsiTheme="minorHAnsi" w:cstheme="minorHAnsi"/>
        </w:rPr>
        <w:t xml:space="preserve">az ilyen elnevezésű </w:t>
      </w:r>
      <w:r w:rsidR="00857194" w:rsidRPr="00B95714">
        <w:rPr>
          <w:rFonts w:asciiTheme="minorHAnsi" w:hAnsiTheme="minorHAnsi" w:cstheme="minorHAnsi"/>
        </w:rPr>
        <w:t>rendezvényen</w:t>
      </w:r>
      <w:r w:rsidR="0066270A" w:rsidRPr="00B95714">
        <w:rPr>
          <w:rFonts w:asciiTheme="minorHAnsi" w:hAnsiTheme="minorHAnsi" w:cstheme="minorHAnsi"/>
        </w:rPr>
        <w:t>. E sz</w:t>
      </w:r>
      <w:r w:rsidR="00916D8B" w:rsidRPr="00B95714">
        <w:rPr>
          <w:rFonts w:asciiTheme="minorHAnsi" w:hAnsiTheme="minorHAnsi" w:cstheme="minorHAnsi"/>
        </w:rPr>
        <w:t>avak</w:t>
      </w:r>
      <w:r w:rsidR="0066270A" w:rsidRPr="00B95714">
        <w:rPr>
          <w:rFonts w:asciiTheme="minorHAnsi" w:hAnsiTheme="minorHAnsi" w:cstheme="minorHAnsi"/>
        </w:rPr>
        <w:t xml:space="preserve"> jelentésének megértéséhez időben egészen 1995-ig</w:t>
      </w:r>
      <w:r w:rsidR="00857194" w:rsidRPr="00B95714">
        <w:rPr>
          <w:rFonts w:asciiTheme="minorHAnsi" w:hAnsiTheme="minorHAnsi" w:cstheme="minorHAnsi"/>
        </w:rPr>
        <w:t xml:space="preserve">, térben </w:t>
      </w:r>
      <w:r w:rsidR="0023437C" w:rsidRPr="00B95714">
        <w:rPr>
          <w:rFonts w:asciiTheme="minorHAnsi" w:hAnsiTheme="minorHAnsi" w:cstheme="minorHAnsi"/>
        </w:rPr>
        <w:t xml:space="preserve">pedig </w:t>
      </w:r>
      <w:r w:rsidR="00857194" w:rsidRPr="00B95714">
        <w:rPr>
          <w:rFonts w:asciiTheme="minorHAnsi" w:hAnsiTheme="minorHAnsi" w:cstheme="minorHAnsi"/>
        </w:rPr>
        <w:t>Ráckevéig</w:t>
      </w:r>
      <w:r w:rsidR="009540BE" w:rsidRPr="00B95714">
        <w:rPr>
          <w:rFonts w:asciiTheme="minorHAnsi" w:hAnsiTheme="minorHAnsi" w:cstheme="minorHAnsi"/>
        </w:rPr>
        <w:t xml:space="preserve"> kell visszanyúlni</w:t>
      </w:r>
      <w:r w:rsidR="00857194" w:rsidRPr="00B95714">
        <w:rPr>
          <w:rFonts w:asciiTheme="minorHAnsi" w:hAnsiTheme="minorHAnsi" w:cstheme="minorHAnsi"/>
        </w:rPr>
        <w:t>. K</w:t>
      </w:r>
      <w:r w:rsidR="0023437C" w:rsidRPr="00B95714">
        <w:rPr>
          <w:rFonts w:asciiTheme="minorHAnsi" w:hAnsiTheme="minorHAnsi" w:cstheme="minorHAnsi"/>
        </w:rPr>
        <w:t>onkréta</w:t>
      </w:r>
      <w:r w:rsidR="0066270A" w:rsidRPr="00B95714">
        <w:rPr>
          <w:rFonts w:asciiTheme="minorHAnsi" w:hAnsiTheme="minorHAnsi" w:cstheme="minorHAnsi"/>
        </w:rPr>
        <w:t xml:space="preserve">n </w:t>
      </w:r>
      <w:r w:rsidR="00AC343E" w:rsidRPr="00B95714">
        <w:rPr>
          <w:rFonts w:asciiTheme="minorHAnsi" w:hAnsiTheme="minorHAnsi" w:cstheme="minorHAnsi"/>
        </w:rPr>
        <w:t xml:space="preserve">a </w:t>
      </w:r>
      <w:r w:rsidR="00916D8B" w:rsidRPr="00B95714">
        <w:rPr>
          <w:rFonts w:asciiTheme="minorHAnsi" w:hAnsiTheme="minorHAnsi" w:cstheme="minorHAnsi"/>
        </w:rPr>
        <w:t xml:space="preserve">Ráckevei </w:t>
      </w:r>
      <w:r w:rsidR="00AC343E" w:rsidRPr="00B95714">
        <w:rPr>
          <w:rFonts w:asciiTheme="minorHAnsi" w:hAnsiTheme="minorHAnsi" w:cstheme="minorHAnsi"/>
        </w:rPr>
        <w:t>Savoyai kastély</w:t>
      </w:r>
      <w:r w:rsidR="00857194" w:rsidRPr="00B95714">
        <w:rPr>
          <w:rFonts w:asciiTheme="minorHAnsi" w:hAnsiTheme="minorHAnsi" w:cstheme="minorHAnsi"/>
        </w:rPr>
        <w:t>ban tartott</w:t>
      </w:r>
      <w:r w:rsidR="00AC343E" w:rsidRPr="00B95714">
        <w:rPr>
          <w:rFonts w:asciiTheme="minorHAnsi" w:hAnsiTheme="minorHAnsi" w:cstheme="minorHAnsi"/>
        </w:rPr>
        <w:t xml:space="preserve"> </w:t>
      </w:r>
      <w:r w:rsidR="0066270A" w:rsidRPr="00B95714">
        <w:rPr>
          <w:rFonts w:asciiTheme="minorHAnsi" w:hAnsiTheme="minorHAnsi" w:cstheme="minorHAnsi"/>
        </w:rPr>
        <w:t xml:space="preserve">GTE (Gépipari Tudományos Egyesület) </w:t>
      </w:r>
      <w:r w:rsidR="00AC343E" w:rsidRPr="00B95714">
        <w:rPr>
          <w:rFonts w:asciiTheme="minorHAnsi" w:hAnsiTheme="minorHAnsi" w:cstheme="minorHAnsi"/>
        </w:rPr>
        <w:t>titkári tanácskozásig. Itt Szabó Jenő</w:t>
      </w:r>
      <w:r w:rsidR="008B09F7">
        <w:rPr>
          <w:rFonts w:asciiTheme="minorHAnsi" w:hAnsiTheme="minorHAnsi" w:cstheme="minorHAnsi"/>
        </w:rPr>
        <w:t>,</w:t>
      </w:r>
      <w:r w:rsidR="00916D8B" w:rsidRPr="00B95714">
        <w:rPr>
          <w:rFonts w:asciiTheme="minorHAnsi" w:hAnsiTheme="minorHAnsi" w:cstheme="minorHAnsi"/>
        </w:rPr>
        <w:t xml:space="preserve"> a Szabolcs-Szatmár-Bereg megyei GTE titkár azzal a javaslattal fordult hozzám</w:t>
      </w:r>
      <w:r w:rsidR="00857194" w:rsidRPr="00B95714">
        <w:rPr>
          <w:rFonts w:asciiTheme="minorHAnsi" w:hAnsiTheme="minorHAnsi" w:cstheme="minorHAnsi"/>
        </w:rPr>
        <w:t>,</w:t>
      </w:r>
      <w:r w:rsidR="00AC343E" w:rsidRPr="00B95714">
        <w:rPr>
          <w:rFonts w:asciiTheme="minorHAnsi" w:hAnsiTheme="minorHAnsi" w:cstheme="minorHAnsi"/>
        </w:rPr>
        <w:t xml:space="preserve"> rendezzünk közösen egy többnapos konferenciát oly módon, hogy a megye</w:t>
      </w:r>
      <w:r w:rsidR="00916D8B" w:rsidRPr="00B95714">
        <w:rPr>
          <w:rFonts w:asciiTheme="minorHAnsi" w:hAnsiTheme="minorHAnsi" w:cstheme="minorHAnsi"/>
        </w:rPr>
        <w:t xml:space="preserve">i szervezet gondoskodik a </w:t>
      </w:r>
      <w:r w:rsidR="00AC343E" w:rsidRPr="00B95714">
        <w:rPr>
          <w:rFonts w:asciiTheme="minorHAnsi" w:hAnsiTheme="minorHAnsi" w:cstheme="minorHAnsi"/>
        </w:rPr>
        <w:t>szállás</w:t>
      </w:r>
      <w:r w:rsidR="00916D8B" w:rsidRPr="00B95714">
        <w:rPr>
          <w:rFonts w:asciiTheme="minorHAnsi" w:hAnsiTheme="minorHAnsi" w:cstheme="minorHAnsi"/>
        </w:rPr>
        <w:t>ról</w:t>
      </w:r>
      <w:r w:rsidR="00AC343E" w:rsidRPr="00B95714">
        <w:rPr>
          <w:rFonts w:asciiTheme="minorHAnsi" w:hAnsiTheme="minorHAnsi" w:cstheme="minorHAnsi"/>
        </w:rPr>
        <w:t xml:space="preserve">, </w:t>
      </w:r>
      <w:r w:rsidR="00916D8B" w:rsidRPr="00B95714">
        <w:rPr>
          <w:rFonts w:asciiTheme="minorHAnsi" w:hAnsiTheme="minorHAnsi" w:cstheme="minorHAnsi"/>
        </w:rPr>
        <w:t xml:space="preserve">az </w:t>
      </w:r>
      <w:r w:rsidR="00AC343E" w:rsidRPr="00B95714">
        <w:rPr>
          <w:rFonts w:asciiTheme="minorHAnsi" w:hAnsiTheme="minorHAnsi" w:cstheme="minorHAnsi"/>
        </w:rPr>
        <w:t>ellátás</w:t>
      </w:r>
      <w:r w:rsidR="00916D8B" w:rsidRPr="00B95714">
        <w:rPr>
          <w:rFonts w:asciiTheme="minorHAnsi" w:hAnsiTheme="minorHAnsi" w:cstheme="minorHAnsi"/>
        </w:rPr>
        <w:t>ról</w:t>
      </w:r>
      <w:r w:rsidR="00AC343E" w:rsidRPr="00B95714">
        <w:rPr>
          <w:rFonts w:asciiTheme="minorHAnsi" w:hAnsiTheme="minorHAnsi" w:cstheme="minorHAnsi"/>
        </w:rPr>
        <w:t>,</w:t>
      </w:r>
      <w:r w:rsidR="00916D8B" w:rsidRPr="00B95714">
        <w:rPr>
          <w:rFonts w:asciiTheme="minorHAnsi" w:hAnsiTheme="minorHAnsi" w:cstheme="minorHAnsi"/>
        </w:rPr>
        <w:t xml:space="preserve"> a helyszínről</w:t>
      </w:r>
      <w:r w:rsidR="00AC343E" w:rsidRPr="00B95714">
        <w:rPr>
          <w:rFonts w:asciiTheme="minorHAnsi" w:hAnsiTheme="minorHAnsi" w:cstheme="minorHAnsi"/>
        </w:rPr>
        <w:t xml:space="preserve">, </w:t>
      </w:r>
      <w:r w:rsidR="00916D8B" w:rsidRPr="00B95714">
        <w:rPr>
          <w:rFonts w:asciiTheme="minorHAnsi" w:hAnsiTheme="minorHAnsi" w:cstheme="minorHAnsi"/>
        </w:rPr>
        <w:t xml:space="preserve">az esetleges </w:t>
      </w:r>
      <w:r w:rsidR="00AC343E" w:rsidRPr="00B95714">
        <w:rPr>
          <w:rFonts w:asciiTheme="minorHAnsi" w:hAnsiTheme="minorHAnsi" w:cstheme="minorHAnsi"/>
        </w:rPr>
        <w:t>kiadvány</w:t>
      </w:r>
      <w:r w:rsidR="00A64F08" w:rsidRPr="00B95714">
        <w:rPr>
          <w:rFonts w:asciiTheme="minorHAnsi" w:hAnsiTheme="minorHAnsi" w:cstheme="minorHAnsi"/>
        </w:rPr>
        <w:t>ok megjelentetéséről</w:t>
      </w:r>
      <w:r w:rsidR="00AC343E" w:rsidRPr="00B95714">
        <w:rPr>
          <w:rFonts w:asciiTheme="minorHAnsi" w:hAnsiTheme="minorHAnsi" w:cstheme="minorHAnsi"/>
        </w:rPr>
        <w:t xml:space="preserve">, </w:t>
      </w:r>
      <w:r w:rsidR="00A64F08" w:rsidRPr="00B95714">
        <w:rPr>
          <w:rFonts w:asciiTheme="minorHAnsi" w:hAnsiTheme="minorHAnsi" w:cstheme="minorHAnsi"/>
        </w:rPr>
        <w:t>nekem</w:t>
      </w:r>
      <w:r w:rsidR="008B09F7">
        <w:rPr>
          <w:rFonts w:asciiTheme="minorHAnsi" w:hAnsiTheme="minorHAnsi" w:cstheme="minorHAnsi"/>
        </w:rPr>
        <w:t>,</w:t>
      </w:r>
      <w:r w:rsidR="00A64F08" w:rsidRPr="00B95714">
        <w:rPr>
          <w:rFonts w:asciiTheme="minorHAnsi" w:hAnsiTheme="minorHAnsi" w:cstheme="minorHAnsi"/>
        </w:rPr>
        <w:t xml:space="preserve"> </w:t>
      </w:r>
      <w:r w:rsidR="008B09F7" w:rsidRPr="00B95714">
        <w:rPr>
          <w:rFonts w:asciiTheme="minorHAnsi" w:hAnsiTheme="minorHAnsi" w:cstheme="minorHAnsi"/>
        </w:rPr>
        <w:t xml:space="preserve">mint az Anyagmozgatási Szakosztály titkárának </w:t>
      </w:r>
      <w:r w:rsidR="008B09F7">
        <w:rPr>
          <w:rFonts w:asciiTheme="minorHAnsi" w:hAnsiTheme="minorHAnsi" w:cstheme="minorHAnsi"/>
        </w:rPr>
        <w:t xml:space="preserve">- </w:t>
      </w:r>
      <w:r w:rsidR="00A64F08" w:rsidRPr="00B95714">
        <w:rPr>
          <w:rFonts w:asciiTheme="minorHAnsi" w:hAnsiTheme="minorHAnsi" w:cstheme="minorHAnsi"/>
        </w:rPr>
        <w:t xml:space="preserve">csak </w:t>
      </w:r>
      <w:r w:rsidR="00AC343E" w:rsidRPr="00B95714">
        <w:rPr>
          <w:rFonts w:asciiTheme="minorHAnsi" w:hAnsiTheme="minorHAnsi" w:cstheme="minorHAnsi"/>
        </w:rPr>
        <w:t>a szakmai program</w:t>
      </w:r>
      <w:r w:rsidR="00857194" w:rsidRPr="00B95714">
        <w:rPr>
          <w:rFonts w:asciiTheme="minorHAnsi" w:hAnsiTheme="minorHAnsi" w:cstheme="minorHAnsi"/>
        </w:rPr>
        <w:t xml:space="preserve"> összeállítás</w:t>
      </w:r>
      <w:r w:rsidR="00316610">
        <w:rPr>
          <w:rFonts w:asciiTheme="minorHAnsi" w:hAnsiTheme="minorHAnsi" w:cstheme="minorHAnsi"/>
        </w:rPr>
        <w:t xml:space="preserve">a a feladatom, valamint </w:t>
      </w:r>
      <w:r w:rsidR="008B09F7">
        <w:rPr>
          <w:rFonts w:asciiTheme="minorHAnsi" w:hAnsiTheme="minorHAnsi" w:cstheme="minorHAnsi"/>
        </w:rPr>
        <w:t xml:space="preserve">- </w:t>
      </w:r>
      <w:r w:rsidR="00547B5E" w:rsidRPr="00B95714">
        <w:rPr>
          <w:rFonts w:asciiTheme="minorHAnsi" w:hAnsiTheme="minorHAnsi" w:cstheme="minorHAnsi"/>
        </w:rPr>
        <w:t>gondoskodn</w:t>
      </w:r>
      <w:r w:rsidR="009540BE" w:rsidRPr="00B95714">
        <w:rPr>
          <w:rFonts w:asciiTheme="minorHAnsi" w:hAnsiTheme="minorHAnsi" w:cstheme="minorHAnsi"/>
        </w:rPr>
        <w:t>om</w:t>
      </w:r>
      <w:r w:rsidR="00A64F08" w:rsidRPr="00B95714">
        <w:rPr>
          <w:rFonts w:asciiTheme="minorHAnsi" w:hAnsiTheme="minorHAnsi" w:cstheme="minorHAnsi"/>
        </w:rPr>
        <w:t xml:space="preserve"> </w:t>
      </w:r>
      <w:r w:rsidR="008B09F7" w:rsidRPr="00B95714">
        <w:rPr>
          <w:rFonts w:asciiTheme="minorHAnsi" w:hAnsiTheme="minorHAnsi" w:cstheme="minorHAnsi"/>
        </w:rPr>
        <w:t xml:space="preserve">kell </w:t>
      </w:r>
      <w:r w:rsidR="00A64F08" w:rsidRPr="00B95714">
        <w:rPr>
          <w:rFonts w:asciiTheme="minorHAnsi" w:hAnsiTheme="minorHAnsi" w:cstheme="minorHAnsi"/>
        </w:rPr>
        <w:t>az előadókról</w:t>
      </w:r>
      <w:r w:rsidR="00087532">
        <w:rPr>
          <w:rFonts w:asciiTheme="minorHAnsi" w:hAnsiTheme="minorHAnsi" w:cstheme="minorHAnsi"/>
        </w:rPr>
        <w:t xml:space="preserve"> is</w:t>
      </w:r>
      <w:r w:rsidR="00547B5E" w:rsidRPr="00B95714">
        <w:rPr>
          <w:rFonts w:asciiTheme="minorHAnsi" w:hAnsiTheme="minorHAnsi" w:cstheme="minorHAnsi"/>
        </w:rPr>
        <w:t>.</w:t>
      </w:r>
    </w:p>
    <w:p w14:paraId="36F02E93" w14:textId="77777777" w:rsidR="00E01CC6" w:rsidRPr="00B95714" w:rsidRDefault="009540BE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Ebben a</w:t>
      </w:r>
      <w:r w:rsidR="00AC343E" w:rsidRPr="00B95714">
        <w:rPr>
          <w:rFonts w:asciiTheme="minorHAnsi" w:hAnsiTheme="minorHAnsi" w:cstheme="minorHAnsi"/>
        </w:rPr>
        <w:t>z idő</w:t>
      </w:r>
      <w:r w:rsidR="00EB65AF" w:rsidRPr="00B95714">
        <w:rPr>
          <w:rFonts w:asciiTheme="minorHAnsi" w:hAnsiTheme="minorHAnsi" w:cstheme="minorHAnsi"/>
        </w:rPr>
        <w:t>szakban</w:t>
      </w:r>
      <w:r w:rsidRPr="00B95714">
        <w:rPr>
          <w:rFonts w:asciiTheme="minorHAnsi" w:hAnsiTheme="minorHAnsi" w:cstheme="minorHAnsi"/>
        </w:rPr>
        <w:t xml:space="preserve"> már évek óta</w:t>
      </w:r>
      <w:r w:rsidR="001B2E48" w:rsidRPr="00B95714">
        <w:rPr>
          <w:rFonts w:asciiTheme="minorHAnsi" w:hAnsiTheme="minorHAnsi" w:cstheme="minorHAnsi"/>
        </w:rPr>
        <w:t xml:space="preserve"> </w:t>
      </w:r>
      <w:r w:rsidR="00087532">
        <w:rPr>
          <w:rFonts w:asciiTheme="minorHAnsi" w:hAnsiTheme="minorHAnsi" w:cstheme="minorHAnsi"/>
        </w:rPr>
        <w:t>–</w:t>
      </w:r>
      <w:r w:rsidRPr="00B95714">
        <w:rPr>
          <w:rFonts w:asciiTheme="minorHAnsi" w:hAnsiTheme="minorHAnsi" w:cstheme="minorHAnsi"/>
        </w:rPr>
        <w:t xml:space="preserve"> </w:t>
      </w:r>
      <w:r w:rsidR="00087532">
        <w:rPr>
          <w:rFonts w:asciiTheme="minorHAnsi" w:hAnsiTheme="minorHAnsi" w:cstheme="minorHAnsi"/>
        </w:rPr>
        <w:t>a leg</w:t>
      </w:r>
      <w:r w:rsidR="009D25BD" w:rsidRPr="00B95714">
        <w:rPr>
          <w:rFonts w:asciiTheme="minorHAnsi" w:hAnsiTheme="minorHAnsi" w:cstheme="minorHAnsi"/>
        </w:rPr>
        <w:t>különböző</w:t>
      </w:r>
      <w:r w:rsidR="00316610">
        <w:rPr>
          <w:rFonts w:asciiTheme="minorHAnsi" w:hAnsiTheme="minorHAnsi" w:cstheme="minorHAnsi"/>
        </w:rPr>
        <w:t>bb</w:t>
      </w:r>
      <w:r w:rsidR="009D25BD" w:rsidRPr="00B95714">
        <w:rPr>
          <w:rFonts w:asciiTheme="minorHAnsi" w:hAnsiTheme="minorHAnsi" w:cstheme="minorHAnsi"/>
        </w:rPr>
        <w:t xml:space="preserve"> képző intézeteknél</w:t>
      </w:r>
      <w:r w:rsidRPr="00B95714">
        <w:rPr>
          <w:rFonts w:asciiTheme="minorHAnsi" w:hAnsiTheme="minorHAnsi" w:cstheme="minorHAnsi"/>
        </w:rPr>
        <w:t xml:space="preserve"> </w:t>
      </w:r>
      <w:r w:rsidR="008D60F7" w:rsidRPr="00B95714">
        <w:rPr>
          <w:rFonts w:asciiTheme="minorHAnsi" w:hAnsiTheme="minorHAnsi" w:cstheme="minorHAnsi"/>
        </w:rPr>
        <w:t>–</w:t>
      </w:r>
      <w:r w:rsidR="009D25BD" w:rsidRPr="00B95714">
        <w:rPr>
          <w:rFonts w:asciiTheme="minorHAnsi" w:hAnsiTheme="minorHAnsi" w:cstheme="minorHAnsi"/>
        </w:rPr>
        <w:t xml:space="preserve"> </w:t>
      </w:r>
      <w:r w:rsidR="008D60F7" w:rsidRPr="00B95714">
        <w:rPr>
          <w:rFonts w:asciiTheme="minorHAnsi" w:hAnsiTheme="minorHAnsi" w:cstheme="minorHAnsi"/>
        </w:rPr>
        <w:t xml:space="preserve">egy </w:t>
      </w:r>
      <w:r w:rsidR="009D25BD" w:rsidRPr="00B95714">
        <w:rPr>
          <w:rFonts w:asciiTheme="minorHAnsi" w:hAnsiTheme="minorHAnsi" w:cstheme="minorHAnsi"/>
        </w:rPr>
        <w:t>5 fő</w:t>
      </w:r>
      <w:r w:rsidR="00547B5E" w:rsidRPr="00B95714">
        <w:rPr>
          <w:rFonts w:asciiTheme="minorHAnsi" w:hAnsiTheme="minorHAnsi" w:cstheme="minorHAnsi"/>
        </w:rPr>
        <w:t xml:space="preserve">ből álló </w:t>
      </w:r>
      <w:r w:rsidR="001B2E48" w:rsidRPr="00B95714">
        <w:rPr>
          <w:rFonts w:asciiTheme="minorHAnsi" w:hAnsiTheme="minorHAnsi" w:cstheme="minorHAnsi"/>
        </w:rPr>
        <w:t xml:space="preserve">szakmai </w:t>
      </w:r>
      <w:r w:rsidR="009D25BD" w:rsidRPr="00B95714">
        <w:rPr>
          <w:rFonts w:asciiTheme="minorHAnsi" w:hAnsiTheme="minorHAnsi" w:cstheme="minorHAnsi"/>
        </w:rPr>
        <w:t>s</w:t>
      </w:r>
      <w:r w:rsidR="001B2E48" w:rsidRPr="00B95714">
        <w:rPr>
          <w:rFonts w:asciiTheme="minorHAnsi" w:hAnsiTheme="minorHAnsi" w:cstheme="minorHAnsi"/>
        </w:rPr>
        <w:t>táb</w:t>
      </w:r>
      <w:r w:rsidR="00547B5E" w:rsidRPr="00B95714">
        <w:rPr>
          <w:rFonts w:asciiTheme="minorHAnsi" w:hAnsiTheme="minorHAnsi" w:cstheme="minorHAnsi"/>
        </w:rPr>
        <w:t xml:space="preserve"> bevonásával </w:t>
      </w:r>
      <w:r w:rsidR="001B2E48" w:rsidRPr="00B95714">
        <w:rPr>
          <w:rFonts w:asciiTheme="minorHAnsi" w:hAnsiTheme="minorHAnsi" w:cstheme="minorHAnsi"/>
        </w:rPr>
        <w:t xml:space="preserve">a </w:t>
      </w:r>
      <w:r w:rsidR="00857194" w:rsidRPr="00B95714">
        <w:rPr>
          <w:rFonts w:asciiTheme="minorHAnsi" w:hAnsiTheme="minorHAnsi" w:cstheme="minorHAnsi"/>
        </w:rPr>
        <w:t xml:space="preserve">meglévő, </w:t>
      </w:r>
      <w:r w:rsidR="009D25BD" w:rsidRPr="00B95714">
        <w:rPr>
          <w:rFonts w:asciiTheme="minorHAnsi" w:hAnsiTheme="minorHAnsi" w:cstheme="minorHAnsi"/>
        </w:rPr>
        <w:t>felfokozott kereslet</w:t>
      </w:r>
      <w:r w:rsidR="001B2E48" w:rsidRPr="00B95714">
        <w:rPr>
          <w:rFonts w:asciiTheme="minorHAnsi" w:hAnsiTheme="minorHAnsi" w:cstheme="minorHAnsi"/>
        </w:rPr>
        <w:t>ből adódóan</w:t>
      </w:r>
      <w:r w:rsidR="008B09F7">
        <w:rPr>
          <w:rFonts w:asciiTheme="minorHAnsi" w:hAnsiTheme="minorHAnsi" w:cstheme="minorHAnsi"/>
        </w:rPr>
        <w:t>,</w:t>
      </w:r>
      <w:r w:rsidR="009D25BD" w:rsidRPr="00B95714">
        <w:rPr>
          <w:rFonts w:asciiTheme="minorHAnsi" w:hAnsiTheme="minorHAnsi" w:cstheme="minorHAnsi"/>
        </w:rPr>
        <w:t xml:space="preserve"> </w:t>
      </w:r>
      <w:r w:rsidRPr="00B95714">
        <w:rPr>
          <w:rFonts w:asciiTheme="minorHAnsi" w:hAnsiTheme="minorHAnsi" w:cstheme="minorHAnsi"/>
        </w:rPr>
        <w:t xml:space="preserve">gyakorlatilag folyamatos szervezésben tartottunk </w:t>
      </w:r>
      <w:r w:rsidR="009D25BD" w:rsidRPr="00B95714">
        <w:rPr>
          <w:rFonts w:asciiTheme="minorHAnsi" w:hAnsiTheme="minorHAnsi" w:cstheme="minorHAnsi"/>
        </w:rPr>
        <w:t>emelőgép-ügyintéző</w:t>
      </w:r>
      <w:r w:rsidRPr="00B95714">
        <w:rPr>
          <w:rFonts w:asciiTheme="minorHAnsi" w:hAnsiTheme="minorHAnsi" w:cstheme="minorHAnsi"/>
        </w:rPr>
        <w:t>i</w:t>
      </w:r>
      <w:r w:rsidR="009D25BD" w:rsidRPr="00B95714">
        <w:rPr>
          <w:rFonts w:asciiTheme="minorHAnsi" w:hAnsiTheme="minorHAnsi" w:cstheme="minorHAnsi"/>
        </w:rPr>
        <w:t xml:space="preserve"> tanfolyam</w:t>
      </w:r>
      <w:r w:rsidR="001B2E48" w:rsidRPr="00B95714">
        <w:rPr>
          <w:rFonts w:asciiTheme="minorHAnsi" w:hAnsiTheme="minorHAnsi" w:cstheme="minorHAnsi"/>
        </w:rPr>
        <w:t>o</w:t>
      </w:r>
      <w:r w:rsidR="008B09F7">
        <w:rPr>
          <w:rFonts w:asciiTheme="minorHAnsi" w:hAnsiTheme="minorHAnsi" w:cstheme="minorHAnsi"/>
        </w:rPr>
        <w:t>ka</w:t>
      </w:r>
      <w:r w:rsidR="009D25BD" w:rsidRPr="00B95714">
        <w:rPr>
          <w:rFonts w:asciiTheme="minorHAnsi" w:hAnsiTheme="minorHAnsi" w:cstheme="minorHAnsi"/>
        </w:rPr>
        <w:t xml:space="preserve">t. A </w:t>
      </w:r>
      <w:r w:rsidR="008D60F7" w:rsidRPr="00B95714">
        <w:rPr>
          <w:rFonts w:asciiTheme="minorHAnsi" w:hAnsiTheme="minorHAnsi" w:cstheme="minorHAnsi"/>
        </w:rPr>
        <w:t>nagy kereslet igazi okát</w:t>
      </w:r>
      <w:r w:rsidR="009D25BD" w:rsidRPr="00B95714">
        <w:rPr>
          <w:rFonts w:asciiTheme="minorHAnsi" w:hAnsiTheme="minorHAnsi" w:cstheme="minorHAnsi"/>
        </w:rPr>
        <w:t xml:space="preserve"> a</w:t>
      </w:r>
      <w:r w:rsidR="00B52C96" w:rsidRPr="00B95714">
        <w:rPr>
          <w:rFonts w:asciiTheme="minorHAnsi" w:hAnsiTheme="minorHAnsi" w:cstheme="minorHAnsi"/>
        </w:rPr>
        <w:t xml:space="preserve"> korábban </w:t>
      </w:r>
      <w:r w:rsidR="009D25BD" w:rsidRPr="00B95714">
        <w:rPr>
          <w:rFonts w:asciiTheme="minorHAnsi" w:hAnsiTheme="minorHAnsi" w:cstheme="minorHAnsi"/>
        </w:rPr>
        <w:t>megjelen</w:t>
      </w:r>
      <w:r w:rsidR="00B52C96" w:rsidRPr="00B95714">
        <w:rPr>
          <w:rFonts w:asciiTheme="minorHAnsi" w:hAnsiTheme="minorHAnsi" w:cstheme="minorHAnsi"/>
        </w:rPr>
        <w:t>t</w:t>
      </w:r>
      <w:r w:rsidR="009D25BD" w:rsidRPr="00B95714">
        <w:rPr>
          <w:rFonts w:asciiTheme="minorHAnsi" w:hAnsiTheme="minorHAnsi" w:cstheme="minorHAnsi"/>
        </w:rPr>
        <w:t xml:space="preserve"> </w:t>
      </w:r>
      <w:r w:rsidR="00B52C96" w:rsidRPr="00B95714">
        <w:rPr>
          <w:rFonts w:asciiTheme="minorHAnsi" w:hAnsiTheme="minorHAnsi" w:cstheme="minorHAnsi"/>
        </w:rPr>
        <w:t>1/1978 (I. 28.</w:t>
      </w:r>
      <w:r w:rsidR="001B2E48" w:rsidRPr="00B95714">
        <w:rPr>
          <w:rFonts w:asciiTheme="minorHAnsi" w:hAnsiTheme="minorHAnsi" w:cstheme="minorHAnsi"/>
        </w:rPr>
        <w:t>) KGM-KPM-ÉVM együttes rendeletben,</w:t>
      </w:r>
      <w:r w:rsidR="00B52C96" w:rsidRPr="00B95714">
        <w:rPr>
          <w:rFonts w:asciiTheme="minorHAnsi" w:hAnsiTheme="minorHAnsi" w:cstheme="minorHAnsi"/>
        </w:rPr>
        <w:t xml:space="preserve"> az </w:t>
      </w:r>
      <w:r w:rsidRPr="00B95714">
        <w:rPr>
          <w:rFonts w:asciiTheme="minorHAnsi" w:hAnsiTheme="minorHAnsi" w:cstheme="minorHAnsi"/>
        </w:rPr>
        <w:t>„</w:t>
      </w:r>
      <w:r w:rsidR="00B52C96" w:rsidRPr="00B95714">
        <w:rPr>
          <w:rFonts w:asciiTheme="minorHAnsi" w:hAnsiTheme="minorHAnsi" w:cstheme="minorHAnsi"/>
        </w:rPr>
        <w:t>Emelőgépek balesetelhárító és egészségvédő óvórendszabály</w:t>
      </w:r>
      <w:r w:rsidRPr="00B95714">
        <w:rPr>
          <w:rFonts w:asciiTheme="minorHAnsi" w:hAnsiTheme="minorHAnsi" w:cstheme="minorHAnsi"/>
        </w:rPr>
        <w:t>”-</w:t>
      </w:r>
      <w:r w:rsidR="001B2E48" w:rsidRPr="00B95714">
        <w:rPr>
          <w:rFonts w:asciiTheme="minorHAnsi" w:hAnsiTheme="minorHAnsi" w:cstheme="minorHAnsi"/>
        </w:rPr>
        <w:t>ban</w:t>
      </w:r>
      <w:r w:rsidR="00EB65AF" w:rsidRPr="00B95714">
        <w:rPr>
          <w:rFonts w:asciiTheme="minorHAnsi" w:hAnsiTheme="minorHAnsi" w:cstheme="minorHAnsi"/>
        </w:rPr>
        <w:t>,</w:t>
      </w:r>
      <w:r w:rsidR="00B52C96" w:rsidRPr="00B95714">
        <w:rPr>
          <w:rFonts w:asciiTheme="minorHAnsi" w:hAnsiTheme="minorHAnsi" w:cstheme="minorHAnsi"/>
        </w:rPr>
        <w:t xml:space="preserve"> </w:t>
      </w:r>
      <w:r w:rsidR="00E01CC6" w:rsidRPr="00B95714">
        <w:rPr>
          <w:rFonts w:asciiTheme="minorHAnsi" w:hAnsiTheme="minorHAnsi" w:cstheme="minorHAnsi"/>
        </w:rPr>
        <w:t xml:space="preserve">az </w:t>
      </w:r>
      <w:r w:rsidR="001B2E48" w:rsidRPr="00B95714">
        <w:rPr>
          <w:rFonts w:asciiTheme="minorHAnsi" w:hAnsiTheme="minorHAnsi" w:cstheme="minorHAnsi"/>
        </w:rPr>
        <w:t>EBEÓ</w:t>
      </w:r>
      <w:r w:rsidR="00916D8B" w:rsidRPr="00B95714">
        <w:rPr>
          <w:rFonts w:asciiTheme="minorHAnsi" w:hAnsiTheme="minorHAnsi" w:cstheme="minorHAnsi"/>
        </w:rPr>
        <w:t>-ban</w:t>
      </w:r>
      <w:r w:rsidR="00B52BA8" w:rsidRPr="00B95714">
        <w:rPr>
          <w:rFonts w:asciiTheme="minorHAnsi" w:hAnsiTheme="minorHAnsi" w:cstheme="minorHAnsi"/>
        </w:rPr>
        <w:t xml:space="preserve"> kell keresni</w:t>
      </w:r>
      <w:r w:rsidR="00B52C96" w:rsidRPr="00B95714">
        <w:rPr>
          <w:rFonts w:asciiTheme="minorHAnsi" w:hAnsiTheme="minorHAnsi" w:cstheme="minorHAnsi"/>
        </w:rPr>
        <w:t xml:space="preserve">. Őszintén bevallva, nem is a rendelet műszaki és biztonságtechnikai tartalma váltotta ki </w:t>
      </w:r>
      <w:r w:rsidR="00A64F08" w:rsidRPr="00B95714">
        <w:rPr>
          <w:rFonts w:asciiTheme="minorHAnsi" w:hAnsiTheme="minorHAnsi" w:cstheme="minorHAnsi"/>
        </w:rPr>
        <w:t xml:space="preserve">ezt </w:t>
      </w:r>
      <w:r w:rsidR="00B52C96" w:rsidRPr="00B95714">
        <w:rPr>
          <w:rFonts w:asciiTheme="minorHAnsi" w:hAnsiTheme="minorHAnsi" w:cstheme="minorHAnsi"/>
        </w:rPr>
        <w:t>a mind</w:t>
      </w:r>
      <w:r w:rsidR="00E01CC6" w:rsidRPr="00B95714">
        <w:rPr>
          <w:rFonts w:asciiTheme="minorHAnsi" w:hAnsiTheme="minorHAnsi" w:cstheme="minorHAnsi"/>
        </w:rPr>
        <w:t xml:space="preserve">ent elsöprő </w:t>
      </w:r>
      <w:r w:rsidR="00EB65AF" w:rsidRPr="00B95714">
        <w:rPr>
          <w:rFonts w:asciiTheme="minorHAnsi" w:hAnsiTheme="minorHAnsi" w:cstheme="minorHAnsi"/>
        </w:rPr>
        <w:t xml:space="preserve">szakmai </w:t>
      </w:r>
      <w:r w:rsidR="00E01CC6" w:rsidRPr="00B95714">
        <w:rPr>
          <w:rFonts w:asciiTheme="minorHAnsi" w:hAnsiTheme="minorHAnsi" w:cstheme="minorHAnsi"/>
        </w:rPr>
        <w:t>érdeklődést, hanem e</w:t>
      </w:r>
      <w:r w:rsidR="00B52C96" w:rsidRPr="00B95714">
        <w:rPr>
          <w:rFonts w:asciiTheme="minorHAnsi" w:hAnsiTheme="minorHAnsi" w:cstheme="minorHAnsi"/>
        </w:rPr>
        <w:t xml:space="preserve"> rendelet egy </w:t>
      </w:r>
      <w:r w:rsidR="001B2E48" w:rsidRPr="00B95714">
        <w:rPr>
          <w:rFonts w:asciiTheme="minorHAnsi" w:hAnsiTheme="minorHAnsi" w:cstheme="minorHAnsi"/>
        </w:rPr>
        <w:t xml:space="preserve">adott </w:t>
      </w:r>
      <w:r w:rsidR="00B52C96" w:rsidRPr="00B95714">
        <w:rPr>
          <w:rFonts w:asciiTheme="minorHAnsi" w:hAnsiTheme="minorHAnsi" w:cstheme="minorHAnsi"/>
        </w:rPr>
        <w:t xml:space="preserve">pontja, illetve </w:t>
      </w:r>
      <w:r w:rsidR="008D60F7" w:rsidRPr="00B95714">
        <w:rPr>
          <w:rFonts w:asciiTheme="minorHAnsi" w:hAnsiTheme="minorHAnsi" w:cstheme="minorHAnsi"/>
        </w:rPr>
        <w:t xml:space="preserve">annak </w:t>
      </w:r>
      <w:r w:rsidR="002A6AB5" w:rsidRPr="00B95714">
        <w:rPr>
          <w:rFonts w:asciiTheme="minorHAnsi" w:hAnsiTheme="minorHAnsi" w:cstheme="minorHAnsi"/>
        </w:rPr>
        <w:t>egy fél</w:t>
      </w:r>
      <w:r w:rsidR="00B52C96" w:rsidRPr="00B95714">
        <w:rPr>
          <w:rFonts w:asciiTheme="minorHAnsi" w:hAnsiTheme="minorHAnsi" w:cstheme="minorHAnsi"/>
        </w:rPr>
        <w:t>mondat</w:t>
      </w:r>
      <w:r w:rsidR="008B09F7">
        <w:rPr>
          <w:rFonts w:asciiTheme="minorHAnsi" w:hAnsiTheme="minorHAnsi" w:cstheme="minorHAnsi"/>
        </w:rPr>
        <w:t>ában</w:t>
      </w:r>
      <w:r w:rsidRPr="00B95714">
        <w:rPr>
          <w:rFonts w:asciiTheme="minorHAnsi" w:hAnsiTheme="minorHAnsi" w:cstheme="minorHAnsi"/>
        </w:rPr>
        <w:t xml:space="preserve"> </w:t>
      </w:r>
      <w:r w:rsidR="00EB65AF" w:rsidRPr="00B95714">
        <w:rPr>
          <w:rFonts w:asciiTheme="minorHAnsi" w:hAnsiTheme="minorHAnsi" w:cstheme="minorHAnsi"/>
        </w:rPr>
        <w:t xml:space="preserve">tett </w:t>
      </w:r>
      <w:r w:rsidR="00A64F08" w:rsidRPr="00B95714">
        <w:rPr>
          <w:rFonts w:asciiTheme="minorHAnsi" w:hAnsiTheme="minorHAnsi" w:cstheme="minorHAnsi"/>
        </w:rPr>
        <w:t>előírás</w:t>
      </w:r>
      <w:r w:rsidR="00EB65AF" w:rsidRPr="00B95714">
        <w:rPr>
          <w:rFonts w:asciiTheme="minorHAnsi" w:hAnsiTheme="minorHAnsi" w:cstheme="minorHAnsi"/>
        </w:rPr>
        <w:t>. Konkrétan</w:t>
      </w:r>
      <w:r w:rsidR="00B52C96" w:rsidRPr="00B95714">
        <w:rPr>
          <w:rFonts w:asciiTheme="minorHAnsi" w:hAnsiTheme="minorHAnsi" w:cstheme="minorHAnsi"/>
        </w:rPr>
        <w:t xml:space="preserve"> a rendelet 2.3. pontja, </w:t>
      </w:r>
      <w:r w:rsidR="00EB65AF" w:rsidRPr="00B95714">
        <w:rPr>
          <w:rFonts w:asciiTheme="minorHAnsi" w:hAnsiTheme="minorHAnsi" w:cstheme="minorHAnsi"/>
        </w:rPr>
        <w:t>a</w:t>
      </w:r>
      <w:r w:rsidR="00B52C96" w:rsidRPr="00B95714">
        <w:rPr>
          <w:rFonts w:asciiTheme="minorHAnsi" w:hAnsiTheme="minorHAnsi" w:cstheme="minorHAnsi"/>
        </w:rPr>
        <w:t xml:space="preserve">mely szerint: az emelőgép-ügyintézőt a </w:t>
      </w:r>
      <w:r w:rsidR="00EA03FC" w:rsidRPr="00B95714">
        <w:rPr>
          <w:rFonts w:asciiTheme="minorHAnsi" w:hAnsiTheme="minorHAnsi" w:cstheme="minorHAnsi"/>
        </w:rPr>
        <w:t>vállalat vezetője köteles megbízni</w:t>
      </w:r>
      <w:r w:rsidR="001B2E48" w:rsidRPr="00B95714">
        <w:rPr>
          <w:rFonts w:asciiTheme="minorHAnsi" w:hAnsiTheme="minorHAnsi" w:cstheme="minorHAnsi"/>
        </w:rPr>
        <w:t xml:space="preserve"> abban az esetben</w:t>
      </w:r>
      <w:r w:rsidR="00EA03FC" w:rsidRPr="00B95714">
        <w:rPr>
          <w:rFonts w:asciiTheme="minorHAnsi" w:hAnsiTheme="minorHAnsi" w:cstheme="minorHAnsi"/>
        </w:rPr>
        <w:t>,</w:t>
      </w:r>
      <w:r w:rsidR="001B2E48" w:rsidRPr="00B95714">
        <w:rPr>
          <w:rFonts w:asciiTheme="minorHAnsi" w:hAnsiTheme="minorHAnsi" w:cstheme="minorHAnsi"/>
        </w:rPr>
        <w:t xml:space="preserve"> amikor </w:t>
      </w:r>
      <w:r w:rsidR="00EA03FC" w:rsidRPr="00B95714">
        <w:rPr>
          <w:rFonts w:asciiTheme="minorHAnsi" w:hAnsiTheme="minorHAnsi" w:cstheme="minorHAnsi"/>
        </w:rPr>
        <w:t>a vállal</w:t>
      </w:r>
      <w:r w:rsidR="00B52BA8" w:rsidRPr="00B95714">
        <w:rPr>
          <w:rFonts w:asciiTheme="minorHAnsi" w:hAnsiTheme="minorHAnsi" w:cstheme="minorHAnsi"/>
        </w:rPr>
        <w:t>a</w:t>
      </w:r>
      <w:r w:rsidR="00087532">
        <w:rPr>
          <w:rFonts w:asciiTheme="minorHAnsi" w:hAnsiTheme="minorHAnsi" w:cstheme="minorHAnsi"/>
        </w:rPr>
        <w:t xml:space="preserve">t emelőgéppel </w:t>
      </w:r>
      <w:r w:rsidR="00EA03FC" w:rsidRPr="00B95714">
        <w:rPr>
          <w:rFonts w:asciiTheme="minorHAnsi" w:hAnsiTheme="minorHAnsi" w:cstheme="minorHAnsi"/>
        </w:rPr>
        <w:t xml:space="preserve">rendelkezik. </w:t>
      </w:r>
      <w:r w:rsidR="00916D8B" w:rsidRPr="00B95714">
        <w:rPr>
          <w:rFonts w:asciiTheme="minorHAnsi" w:hAnsiTheme="minorHAnsi" w:cstheme="minorHAnsi"/>
          <w:b/>
        </w:rPr>
        <w:t xml:space="preserve">A </w:t>
      </w:r>
      <w:r w:rsidR="00316610">
        <w:rPr>
          <w:rFonts w:asciiTheme="minorHAnsi" w:hAnsiTheme="minorHAnsi" w:cstheme="minorHAnsi"/>
          <w:b/>
        </w:rPr>
        <w:t>megbízás</w:t>
      </w:r>
      <w:r w:rsidR="00916D8B" w:rsidRPr="00B95714">
        <w:rPr>
          <w:rFonts w:asciiTheme="minorHAnsi" w:hAnsiTheme="minorHAnsi" w:cstheme="minorHAnsi"/>
          <w:b/>
        </w:rPr>
        <w:t xml:space="preserve"> </w:t>
      </w:r>
      <w:r w:rsidR="00EA03FC" w:rsidRPr="00B95714">
        <w:rPr>
          <w:rFonts w:asciiTheme="minorHAnsi" w:hAnsiTheme="minorHAnsi" w:cstheme="minorHAnsi"/>
          <w:b/>
        </w:rPr>
        <w:t>elmulasztása</w:t>
      </w:r>
      <w:r w:rsidR="00EA03FC" w:rsidRPr="00B95714">
        <w:rPr>
          <w:rFonts w:asciiTheme="minorHAnsi" w:hAnsiTheme="minorHAnsi" w:cstheme="minorHAnsi"/>
        </w:rPr>
        <w:t xml:space="preserve"> esetén az emelőgép-ügyintéző minden feladata és </w:t>
      </w:r>
      <w:r w:rsidR="00EA03FC" w:rsidRPr="00087532">
        <w:rPr>
          <w:rFonts w:asciiTheme="minorHAnsi" w:hAnsiTheme="minorHAnsi" w:cstheme="minorHAnsi"/>
          <w:b/>
        </w:rPr>
        <w:t>felelőssége a</w:t>
      </w:r>
      <w:r w:rsidR="00EA03FC" w:rsidRPr="00B95714">
        <w:rPr>
          <w:rFonts w:asciiTheme="minorHAnsi" w:hAnsiTheme="minorHAnsi" w:cstheme="minorHAnsi"/>
          <w:b/>
        </w:rPr>
        <w:t xml:space="preserve"> vállalat vezetőjét terheli</w:t>
      </w:r>
      <w:r w:rsidR="00E01CC6" w:rsidRPr="00B95714">
        <w:rPr>
          <w:rFonts w:asciiTheme="minorHAnsi" w:hAnsiTheme="minorHAnsi" w:cstheme="minorHAnsi"/>
        </w:rPr>
        <w:t>.</w:t>
      </w:r>
    </w:p>
    <w:p w14:paraId="373797EB" w14:textId="77777777" w:rsidR="003768ED" w:rsidRPr="00B95714" w:rsidRDefault="001B2E48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E</w:t>
      </w:r>
      <w:r w:rsidR="002A6AB5" w:rsidRPr="00B95714">
        <w:rPr>
          <w:rFonts w:asciiTheme="minorHAnsi" w:hAnsiTheme="minorHAnsi" w:cstheme="minorHAnsi"/>
        </w:rPr>
        <w:t>z utolsó</w:t>
      </w:r>
      <w:r w:rsidRPr="00B95714">
        <w:rPr>
          <w:rFonts w:asciiTheme="minorHAnsi" w:hAnsiTheme="minorHAnsi" w:cstheme="minorHAnsi"/>
        </w:rPr>
        <w:t xml:space="preserve"> mondat hatására</w:t>
      </w:r>
      <w:r w:rsidR="00EA03FC" w:rsidRPr="00B95714">
        <w:rPr>
          <w:rFonts w:asciiTheme="minorHAnsi" w:hAnsiTheme="minorHAnsi" w:cstheme="minorHAnsi"/>
        </w:rPr>
        <w:t xml:space="preserve"> </w:t>
      </w:r>
      <w:r w:rsidR="00F5210C">
        <w:rPr>
          <w:rFonts w:asciiTheme="minorHAnsi" w:hAnsiTheme="minorHAnsi" w:cstheme="minorHAnsi"/>
        </w:rPr>
        <w:t>tömegesen</w:t>
      </w:r>
      <w:r w:rsidR="00CE5A0E" w:rsidRPr="00B95714">
        <w:rPr>
          <w:rFonts w:asciiTheme="minorHAnsi" w:hAnsiTheme="minorHAnsi" w:cstheme="minorHAnsi"/>
        </w:rPr>
        <w:t xml:space="preserve"> n</w:t>
      </w:r>
      <w:r w:rsidR="008A6BC7" w:rsidRPr="00B95714">
        <w:rPr>
          <w:rFonts w:asciiTheme="minorHAnsi" w:hAnsiTheme="minorHAnsi" w:cstheme="minorHAnsi"/>
        </w:rPr>
        <w:t>evezté</w:t>
      </w:r>
      <w:r w:rsidR="00EA03FC" w:rsidRPr="00B95714">
        <w:rPr>
          <w:rFonts w:asciiTheme="minorHAnsi" w:hAnsiTheme="minorHAnsi" w:cstheme="minorHAnsi"/>
        </w:rPr>
        <w:t xml:space="preserve">k ki </w:t>
      </w:r>
      <w:r w:rsidR="008A6BC7" w:rsidRPr="00B95714">
        <w:rPr>
          <w:rFonts w:asciiTheme="minorHAnsi" w:hAnsiTheme="minorHAnsi" w:cstheme="minorHAnsi"/>
        </w:rPr>
        <w:t xml:space="preserve">az </w:t>
      </w:r>
      <w:r w:rsidR="00EA03FC" w:rsidRPr="00B95714">
        <w:rPr>
          <w:rFonts w:asciiTheme="minorHAnsi" w:hAnsiTheme="minorHAnsi" w:cstheme="minorHAnsi"/>
        </w:rPr>
        <w:t xml:space="preserve">emelőgép ügyintézőket </w:t>
      </w:r>
      <w:r w:rsidR="00EA03FC" w:rsidRPr="00B95714">
        <w:rPr>
          <w:rFonts w:asciiTheme="minorHAnsi" w:hAnsiTheme="minorHAnsi" w:cstheme="minorHAnsi"/>
        </w:rPr>
        <w:noBreakHyphen/>
        <w:t xml:space="preserve"> igaz ekkor még követelmény volt a legalább </w:t>
      </w:r>
      <w:r w:rsidR="00E01CC6" w:rsidRPr="00B95714">
        <w:rPr>
          <w:rFonts w:asciiTheme="minorHAnsi" w:hAnsiTheme="minorHAnsi" w:cstheme="minorHAnsi"/>
        </w:rPr>
        <w:t xml:space="preserve">a középfokú </w:t>
      </w:r>
      <w:r w:rsidR="00EA03FC" w:rsidRPr="00B95714">
        <w:rPr>
          <w:rFonts w:asciiTheme="minorHAnsi" w:hAnsiTheme="minorHAnsi" w:cstheme="minorHAnsi"/>
        </w:rPr>
        <w:t>műszaki – technikusi képzettség</w:t>
      </w:r>
      <w:r w:rsidR="00E01CC6" w:rsidRPr="00B95714">
        <w:rPr>
          <w:rFonts w:asciiTheme="minorHAnsi" w:hAnsiTheme="minorHAnsi" w:cstheme="minorHAnsi"/>
        </w:rPr>
        <w:t>. Minden</w:t>
      </w:r>
      <w:r w:rsidR="008B09F7">
        <w:rPr>
          <w:rFonts w:asciiTheme="minorHAnsi" w:hAnsiTheme="minorHAnsi" w:cstheme="minorHAnsi"/>
        </w:rPr>
        <w:t xml:space="preserve"> </w:t>
      </w:r>
      <w:r w:rsidR="00CE5A0E" w:rsidRPr="00B95714">
        <w:rPr>
          <w:rFonts w:asciiTheme="minorHAnsi" w:hAnsiTheme="minorHAnsi" w:cstheme="minorHAnsi"/>
        </w:rPr>
        <w:t xml:space="preserve">esetre a frissen kinevezettek igényelték a feladatuk </w:t>
      </w:r>
      <w:r w:rsidR="00B52BA8" w:rsidRPr="00B95714">
        <w:rPr>
          <w:rFonts w:asciiTheme="minorHAnsi" w:hAnsiTheme="minorHAnsi" w:cstheme="minorHAnsi"/>
        </w:rPr>
        <w:t>„</w:t>
      </w:r>
      <w:r w:rsidR="00CE5A0E" w:rsidRPr="00B95714">
        <w:rPr>
          <w:rFonts w:asciiTheme="minorHAnsi" w:hAnsiTheme="minorHAnsi" w:cstheme="minorHAnsi"/>
        </w:rPr>
        <w:t>érthe</w:t>
      </w:r>
      <w:r w:rsidR="008A6BC7" w:rsidRPr="00B95714">
        <w:rPr>
          <w:rFonts w:asciiTheme="minorHAnsi" w:hAnsiTheme="minorHAnsi" w:cstheme="minorHAnsi"/>
        </w:rPr>
        <w:t>tő nyelven való</w:t>
      </w:r>
      <w:r w:rsidR="00B52BA8" w:rsidRPr="00B95714">
        <w:rPr>
          <w:rFonts w:asciiTheme="minorHAnsi" w:hAnsiTheme="minorHAnsi" w:cstheme="minorHAnsi"/>
        </w:rPr>
        <w:t>”</w:t>
      </w:r>
      <w:r w:rsidR="008A6BC7" w:rsidRPr="00B95714">
        <w:rPr>
          <w:rFonts w:asciiTheme="minorHAnsi" w:hAnsiTheme="minorHAnsi" w:cstheme="minorHAnsi"/>
        </w:rPr>
        <w:t xml:space="preserve"> összefoglalását, illetve annak gyakorlatban való bemutatását.</w:t>
      </w:r>
    </w:p>
    <w:p w14:paraId="6ACBD607" w14:textId="77777777" w:rsidR="00997A76" w:rsidRPr="00B95714" w:rsidRDefault="00997A76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 xml:space="preserve">A korábban </w:t>
      </w:r>
      <w:r w:rsidR="008A6BC7" w:rsidRPr="00B95714">
        <w:rPr>
          <w:rFonts w:asciiTheme="minorHAnsi" w:hAnsiTheme="minorHAnsi" w:cstheme="minorHAnsi"/>
        </w:rPr>
        <w:t xml:space="preserve">ismertetett </w:t>
      </w:r>
      <w:r w:rsidR="00CE5A0E" w:rsidRPr="00B95714">
        <w:rPr>
          <w:rFonts w:asciiTheme="minorHAnsi" w:hAnsiTheme="minorHAnsi" w:cstheme="minorHAnsi"/>
        </w:rPr>
        <w:t>szakmai múlttal nem esett nehezemre elvállalnom</w:t>
      </w:r>
      <w:r w:rsidR="00444E2C" w:rsidRPr="00B95714">
        <w:rPr>
          <w:rFonts w:asciiTheme="minorHAnsi" w:hAnsiTheme="minorHAnsi" w:cstheme="minorHAnsi"/>
        </w:rPr>
        <w:t xml:space="preserve"> az első alkalommal megrendezésre kerülő </w:t>
      </w:r>
      <w:r w:rsidR="00CE5A0E" w:rsidRPr="00B95714">
        <w:rPr>
          <w:rFonts w:asciiTheme="minorHAnsi" w:hAnsiTheme="minorHAnsi" w:cstheme="minorHAnsi"/>
        </w:rPr>
        <w:t>OREMBIK (</w:t>
      </w:r>
      <w:r w:rsidR="00E01CC6" w:rsidRPr="00B95714">
        <w:rPr>
          <w:rFonts w:asciiTheme="minorHAnsi" w:hAnsiTheme="minorHAnsi" w:cstheme="minorHAnsi"/>
        </w:rPr>
        <w:t xml:space="preserve">az </w:t>
      </w:r>
      <w:r w:rsidR="00CE5A0E" w:rsidRPr="00B95714">
        <w:rPr>
          <w:rFonts w:asciiTheme="minorHAnsi" w:hAnsiTheme="minorHAnsi" w:cstheme="minorHAnsi"/>
          <w:b/>
        </w:rPr>
        <w:t>OR</w:t>
      </w:r>
      <w:r w:rsidR="00CE5A0E" w:rsidRPr="00B95714">
        <w:rPr>
          <w:rFonts w:asciiTheme="minorHAnsi" w:hAnsiTheme="minorHAnsi" w:cstheme="minorHAnsi"/>
        </w:rPr>
        <w:t xml:space="preserve">szágos </w:t>
      </w:r>
      <w:r w:rsidR="00CE5A0E" w:rsidRPr="00B95714">
        <w:rPr>
          <w:rFonts w:asciiTheme="minorHAnsi" w:hAnsiTheme="minorHAnsi" w:cstheme="minorHAnsi"/>
          <w:b/>
        </w:rPr>
        <w:t>EM</w:t>
      </w:r>
      <w:r w:rsidR="00CE5A0E" w:rsidRPr="00B95714">
        <w:rPr>
          <w:rFonts w:asciiTheme="minorHAnsi" w:hAnsiTheme="minorHAnsi" w:cstheme="minorHAnsi"/>
        </w:rPr>
        <w:t>előgép</w:t>
      </w:r>
      <w:r w:rsidR="00147BFF" w:rsidRPr="00B95714">
        <w:rPr>
          <w:rFonts w:asciiTheme="minorHAnsi" w:hAnsiTheme="minorHAnsi" w:cstheme="minorHAnsi"/>
        </w:rPr>
        <w:t>-üzemeltetői</w:t>
      </w:r>
      <w:r w:rsidR="00CE5A0E" w:rsidRPr="00B95714">
        <w:rPr>
          <w:rFonts w:asciiTheme="minorHAnsi" w:hAnsiTheme="minorHAnsi" w:cstheme="minorHAnsi"/>
        </w:rPr>
        <w:t xml:space="preserve"> és </w:t>
      </w:r>
      <w:r w:rsidR="00CE5A0E" w:rsidRPr="00B95714">
        <w:rPr>
          <w:rFonts w:asciiTheme="minorHAnsi" w:hAnsiTheme="minorHAnsi" w:cstheme="minorHAnsi"/>
          <w:b/>
        </w:rPr>
        <w:t>BI</w:t>
      </w:r>
      <w:r w:rsidR="00CE5A0E" w:rsidRPr="00B95714">
        <w:rPr>
          <w:rFonts w:asciiTheme="minorHAnsi" w:hAnsiTheme="minorHAnsi" w:cstheme="minorHAnsi"/>
        </w:rPr>
        <w:t xml:space="preserve">ztonságtecnikai </w:t>
      </w:r>
      <w:r w:rsidR="00B52BA8" w:rsidRPr="00B95714">
        <w:rPr>
          <w:rFonts w:asciiTheme="minorHAnsi" w:hAnsiTheme="minorHAnsi" w:cstheme="minorHAnsi"/>
          <w:b/>
        </w:rPr>
        <w:t>K</w:t>
      </w:r>
      <w:r w:rsidR="00B52BA8" w:rsidRPr="00B95714">
        <w:rPr>
          <w:rFonts w:asciiTheme="minorHAnsi" w:hAnsiTheme="minorHAnsi" w:cstheme="minorHAnsi"/>
        </w:rPr>
        <w:t>onferencia</w:t>
      </w:r>
      <w:r w:rsidR="00CE5A0E" w:rsidRPr="00B95714">
        <w:rPr>
          <w:rFonts w:asciiTheme="minorHAnsi" w:hAnsiTheme="minorHAnsi" w:cstheme="minorHAnsi"/>
        </w:rPr>
        <w:t>) szak</w:t>
      </w:r>
      <w:r w:rsidR="008A6BC7" w:rsidRPr="00B95714">
        <w:rPr>
          <w:rFonts w:asciiTheme="minorHAnsi" w:hAnsiTheme="minorHAnsi" w:cstheme="minorHAnsi"/>
        </w:rPr>
        <w:t>mai programjá</w:t>
      </w:r>
      <w:r w:rsidR="00E01CC6" w:rsidRPr="00B95714">
        <w:rPr>
          <w:rFonts w:asciiTheme="minorHAnsi" w:hAnsiTheme="minorHAnsi" w:cstheme="minorHAnsi"/>
        </w:rPr>
        <w:t>nak összeállítását</w:t>
      </w:r>
      <w:r w:rsidR="00444E2C" w:rsidRPr="00B95714">
        <w:rPr>
          <w:rFonts w:asciiTheme="minorHAnsi" w:hAnsiTheme="minorHAnsi" w:cstheme="minorHAnsi"/>
        </w:rPr>
        <w:t xml:space="preserve">. Ebben </w:t>
      </w:r>
      <w:r w:rsidR="00E01CC6" w:rsidRPr="00B95714">
        <w:rPr>
          <w:rFonts w:asciiTheme="minorHAnsi" w:hAnsiTheme="minorHAnsi" w:cstheme="minorHAnsi"/>
        </w:rPr>
        <w:t xml:space="preserve">a programban </w:t>
      </w:r>
      <w:r w:rsidR="008761CE" w:rsidRPr="00B95714">
        <w:rPr>
          <w:rFonts w:asciiTheme="minorHAnsi" w:hAnsiTheme="minorHAnsi" w:cstheme="minorHAnsi"/>
        </w:rPr>
        <w:t xml:space="preserve">nemcsak </w:t>
      </w:r>
      <w:r w:rsidR="00F5210C">
        <w:rPr>
          <w:rFonts w:asciiTheme="minorHAnsi" w:hAnsiTheme="minorHAnsi" w:cstheme="minorHAnsi"/>
        </w:rPr>
        <w:t xml:space="preserve">az </w:t>
      </w:r>
      <w:r w:rsidR="00444E2C" w:rsidRPr="00B95714">
        <w:rPr>
          <w:rFonts w:asciiTheme="minorHAnsi" w:hAnsiTheme="minorHAnsi" w:cstheme="minorHAnsi"/>
        </w:rPr>
        <w:t>új ismeretek kaptak</w:t>
      </w:r>
      <w:r w:rsidR="008A6BC7" w:rsidRPr="00B95714">
        <w:rPr>
          <w:rFonts w:asciiTheme="minorHAnsi" w:hAnsiTheme="minorHAnsi" w:cstheme="minorHAnsi"/>
        </w:rPr>
        <w:t xml:space="preserve"> t</w:t>
      </w:r>
      <w:r w:rsidR="00444E2C" w:rsidRPr="00B95714">
        <w:rPr>
          <w:rFonts w:asciiTheme="minorHAnsi" w:hAnsiTheme="minorHAnsi" w:cstheme="minorHAnsi"/>
        </w:rPr>
        <w:t>e</w:t>
      </w:r>
      <w:r w:rsidR="008A6BC7" w:rsidRPr="00B95714">
        <w:rPr>
          <w:rFonts w:asciiTheme="minorHAnsi" w:hAnsiTheme="minorHAnsi" w:cstheme="minorHAnsi"/>
        </w:rPr>
        <w:t>r</w:t>
      </w:r>
      <w:r w:rsidR="00444E2C" w:rsidRPr="00B95714">
        <w:rPr>
          <w:rFonts w:asciiTheme="minorHAnsi" w:hAnsiTheme="minorHAnsi" w:cstheme="minorHAnsi"/>
        </w:rPr>
        <w:t xml:space="preserve">et, hanem </w:t>
      </w:r>
      <w:r w:rsidR="00BA1852" w:rsidRPr="00B95714">
        <w:rPr>
          <w:rFonts w:asciiTheme="minorHAnsi" w:hAnsiTheme="minorHAnsi" w:cstheme="minorHAnsi"/>
        </w:rPr>
        <w:t xml:space="preserve">minden esetben bemutatásra kerültek azok a szakmai területek, amelyeket ugyan jogszabály, adott esetben </w:t>
      </w:r>
      <w:r w:rsidR="00F5210C">
        <w:rPr>
          <w:rFonts w:asciiTheme="minorHAnsi" w:hAnsiTheme="minorHAnsi" w:cstheme="minorHAnsi"/>
        </w:rPr>
        <w:t>szabvány határoz meg</w:t>
      </w:r>
      <w:r w:rsidR="00BA1852" w:rsidRPr="00B95714">
        <w:rPr>
          <w:rFonts w:asciiTheme="minorHAnsi" w:hAnsiTheme="minorHAnsi" w:cstheme="minorHAnsi"/>
        </w:rPr>
        <w:t xml:space="preserve">, azonban </w:t>
      </w:r>
      <w:r w:rsidR="00F5210C">
        <w:rPr>
          <w:rFonts w:asciiTheme="minorHAnsi" w:hAnsiTheme="minorHAnsi" w:cstheme="minorHAnsi"/>
        </w:rPr>
        <w:t xml:space="preserve">a kevésbé gyakorlottak számára azok használata </w:t>
      </w:r>
      <w:r w:rsidR="00BA1852" w:rsidRPr="00B95714">
        <w:rPr>
          <w:rFonts w:asciiTheme="minorHAnsi" w:hAnsiTheme="minorHAnsi" w:cstheme="minorHAnsi"/>
        </w:rPr>
        <w:t xml:space="preserve">nem egyértelmű, adott esetben </w:t>
      </w:r>
      <w:r w:rsidR="00EE6D69" w:rsidRPr="00B95714">
        <w:rPr>
          <w:rFonts w:asciiTheme="minorHAnsi" w:hAnsiTheme="minorHAnsi" w:cstheme="minorHAnsi"/>
        </w:rPr>
        <w:t xml:space="preserve">könnyen </w:t>
      </w:r>
      <w:r w:rsidR="00BA1852" w:rsidRPr="00B95714">
        <w:rPr>
          <w:rFonts w:asciiTheme="minorHAnsi" w:hAnsiTheme="minorHAnsi" w:cstheme="minorHAnsi"/>
        </w:rPr>
        <w:t>félre értelmezhető</w:t>
      </w:r>
      <w:r w:rsidR="00AC024B">
        <w:rPr>
          <w:rFonts w:asciiTheme="minorHAnsi" w:hAnsiTheme="minorHAnsi" w:cstheme="minorHAnsi"/>
        </w:rPr>
        <w:t xml:space="preserve"> volt</w:t>
      </w:r>
      <w:r w:rsidRPr="00B95714">
        <w:rPr>
          <w:rFonts w:asciiTheme="minorHAnsi" w:hAnsiTheme="minorHAnsi" w:cstheme="minorHAnsi"/>
        </w:rPr>
        <w:t>.</w:t>
      </w:r>
    </w:p>
    <w:p w14:paraId="28DECB92" w14:textId="77777777" w:rsidR="00CE5A0E" w:rsidRPr="00B95714" w:rsidRDefault="00BA1852" w:rsidP="006042C1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Az ezen a területen megjelenő szabályozás</w:t>
      </w:r>
      <w:r w:rsidR="001B2E48" w:rsidRPr="00B95714">
        <w:rPr>
          <w:rFonts w:asciiTheme="minorHAnsi" w:hAnsiTheme="minorHAnsi" w:cstheme="minorHAnsi"/>
        </w:rPr>
        <w:t>ok</w:t>
      </w:r>
      <w:r w:rsidRPr="00B95714">
        <w:rPr>
          <w:rFonts w:asciiTheme="minorHAnsi" w:hAnsiTheme="minorHAnsi" w:cstheme="minorHAnsi"/>
        </w:rPr>
        <w:t>, a korábban már említett EB</w:t>
      </w:r>
      <w:r w:rsidR="00EE6D69" w:rsidRPr="00B95714">
        <w:rPr>
          <w:rFonts w:asciiTheme="minorHAnsi" w:hAnsiTheme="minorHAnsi" w:cstheme="minorHAnsi"/>
        </w:rPr>
        <w:t xml:space="preserve">EÓ, valamint </w:t>
      </w:r>
      <w:r w:rsidR="00997A76" w:rsidRPr="00B95714">
        <w:rPr>
          <w:rFonts w:asciiTheme="minorHAnsi" w:hAnsiTheme="minorHAnsi" w:cstheme="minorHAnsi"/>
        </w:rPr>
        <w:t xml:space="preserve">az idők </w:t>
      </w:r>
      <w:r w:rsidR="008761CE" w:rsidRPr="00B95714">
        <w:rPr>
          <w:rFonts w:asciiTheme="minorHAnsi" w:hAnsiTheme="minorHAnsi" w:cstheme="minorHAnsi"/>
        </w:rPr>
        <w:t>folyamán gyors egymásután</w:t>
      </w:r>
      <w:r w:rsidR="00B52BA8" w:rsidRPr="00B95714">
        <w:rPr>
          <w:rFonts w:asciiTheme="minorHAnsi" w:hAnsiTheme="minorHAnsi" w:cstheme="minorHAnsi"/>
        </w:rPr>
        <w:t>ban</w:t>
      </w:r>
      <w:r w:rsidR="00997A76" w:rsidRPr="00B95714">
        <w:rPr>
          <w:rFonts w:asciiTheme="minorHAnsi" w:hAnsiTheme="minorHAnsi" w:cstheme="minorHAnsi"/>
        </w:rPr>
        <w:t xml:space="preserve"> </w:t>
      </w:r>
      <w:r w:rsidR="00EE6D69" w:rsidRPr="00B95714">
        <w:rPr>
          <w:rFonts w:asciiTheme="minorHAnsi" w:hAnsiTheme="minorHAnsi" w:cstheme="minorHAnsi"/>
        </w:rPr>
        <w:t xml:space="preserve">megjelenő </w:t>
      </w:r>
      <w:r w:rsidR="00EE6D69" w:rsidRPr="00B95714">
        <w:rPr>
          <w:rFonts w:asciiTheme="minorHAnsi" w:hAnsiTheme="minorHAnsi" w:cstheme="minorHAnsi"/>
        </w:rPr>
        <w:noBreakHyphen/>
        <w:t xml:space="preserve"> </w:t>
      </w:r>
      <w:r w:rsidRPr="00B95714">
        <w:rPr>
          <w:rFonts w:asciiTheme="minorHAnsi" w:hAnsiTheme="minorHAnsi" w:cstheme="minorHAnsi"/>
        </w:rPr>
        <w:t>1994</w:t>
      </w:r>
      <w:r w:rsidR="008A6BC7" w:rsidRPr="00B95714">
        <w:rPr>
          <w:rFonts w:asciiTheme="minorHAnsi" w:hAnsiTheme="minorHAnsi" w:cstheme="minorHAnsi"/>
        </w:rPr>
        <w:t>-ben</w:t>
      </w:r>
      <w:r w:rsidRPr="00B95714">
        <w:rPr>
          <w:rFonts w:asciiTheme="minorHAnsi" w:hAnsiTheme="minorHAnsi" w:cstheme="minorHAnsi"/>
        </w:rPr>
        <w:t xml:space="preserve"> és 1997</w:t>
      </w:r>
      <w:r w:rsidR="008A6BC7" w:rsidRPr="00B95714">
        <w:rPr>
          <w:rFonts w:asciiTheme="minorHAnsi" w:hAnsiTheme="minorHAnsi" w:cstheme="minorHAnsi"/>
        </w:rPr>
        <w:t>-ben</w:t>
      </w:r>
      <w:r w:rsidR="00EE6D69" w:rsidRPr="00B95714">
        <w:rPr>
          <w:rFonts w:asciiTheme="minorHAnsi" w:hAnsiTheme="minorHAnsi" w:cstheme="minorHAnsi"/>
        </w:rPr>
        <w:t xml:space="preserve"> </w:t>
      </w:r>
      <w:r w:rsidR="002A6AB5" w:rsidRPr="00B95714">
        <w:rPr>
          <w:rFonts w:asciiTheme="minorHAnsi" w:hAnsiTheme="minorHAnsi" w:cstheme="minorHAnsi"/>
        </w:rPr>
        <w:t>–</w:t>
      </w:r>
      <w:r w:rsidRPr="00B95714">
        <w:rPr>
          <w:rFonts w:asciiTheme="minorHAnsi" w:hAnsiTheme="minorHAnsi" w:cstheme="minorHAnsi"/>
        </w:rPr>
        <w:t xml:space="preserve"> </w:t>
      </w:r>
      <w:r w:rsidR="002A6AB5" w:rsidRPr="00B95714">
        <w:rPr>
          <w:rFonts w:asciiTheme="minorHAnsi" w:hAnsiTheme="minorHAnsi" w:cstheme="minorHAnsi"/>
        </w:rPr>
        <w:t xml:space="preserve">az </w:t>
      </w:r>
      <w:r w:rsidRPr="00B95714">
        <w:rPr>
          <w:rFonts w:asciiTheme="minorHAnsi" w:hAnsiTheme="minorHAnsi" w:cstheme="minorHAnsi"/>
        </w:rPr>
        <w:t xml:space="preserve">Emelőgépek Biztonsági Szabályzata </w:t>
      </w:r>
      <w:r w:rsidR="008C2CFF" w:rsidRPr="00B95714">
        <w:rPr>
          <w:rFonts w:asciiTheme="minorHAnsi" w:hAnsiTheme="minorHAnsi" w:cstheme="minorHAnsi"/>
        </w:rPr>
        <w:t xml:space="preserve">(EBSZ), valamint a mind nagyobb számban </w:t>
      </w:r>
      <w:r w:rsidR="008761CE" w:rsidRPr="00B95714">
        <w:rPr>
          <w:rFonts w:asciiTheme="minorHAnsi" w:hAnsiTheme="minorHAnsi" w:cstheme="minorHAnsi"/>
        </w:rPr>
        <w:t>bevezetésre kerülő</w:t>
      </w:r>
      <w:r w:rsidR="00997A76" w:rsidRPr="00B95714">
        <w:rPr>
          <w:rFonts w:asciiTheme="minorHAnsi" w:hAnsiTheme="minorHAnsi" w:cstheme="minorHAnsi"/>
        </w:rPr>
        <w:t xml:space="preserve"> angol nyelvű szabványok</w:t>
      </w:r>
      <w:r w:rsidR="008C2CFF" w:rsidRPr="00B95714">
        <w:rPr>
          <w:rFonts w:asciiTheme="minorHAnsi" w:hAnsiTheme="minorHAnsi" w:cstheme="minorHAnsi"/>
        </w:rPr>
        <w:t xml:space="preserve"> értelmezé</w:t>
      </w:r>
      <w:r w:rsidR="008A6BC7" w:rsidRPr="00B95714">
        <w:rPr>
          <w:rFonts w:asciiTheme="minorHAnsi" w:hAnsiTheme="minorHAnsi" w:cstheme="minorHAnsi"/>
        </w:rPr>
        <w:t>se, magyarázat</w:t>
      </w:r>
      <w:r w:rsidR="00EE6D69" w:rsidRPr="00B95714">
        <w:rPr>
          <w:rFonts w:asciiTheme="minorHAnsi" w:hAnsiTheme="minorHAnsi" w:cstheme="minorHAnsi"/>
        </w:rPr>
        <w:t>a</w:t>
      </w:r>
      <w:r w:rsidR="00E01CC6" w:rsidRPr="00B95714">
        <w:rPr>
          <w:rFonts w:asciiTheme="minorHAnsi" w:hAnsiTheme="minorHAnsi" w:cstheme="minorHAnsi"/>
        </w:rPr>
        <w:t xml:space="preserve"> tág tere</w:t>
      </w:r>
      <w:r w:rsidR="008C2CFF" w:rsidRPr="00B95714">
        <w:rPr>
          <w:rFonts w:asciiTheme="minorHAnsi" w:hAnsiTheme="minorHAnsi" w:cstheme="minorHAnsi"/>
        </w:rPr>
        <w:t>t biztosított</w:t>
      </w:r>
      <w:r w:rsidR="002A6AB5" w:rsidRPr="00B95714">
        <w:rPr>
          <w:rFonts w:asciiTheme="minorHAnsi" w:hAnsiTheme="minorHAnsi" w:cstheme="minorHAnsi"/>
        </w:rPr>
        <w:t xml:space="preserve"> a rendezvények tartalmának összeállításában</w:t>
      </w:r>
      <w:r w:rsidR="00F5210C">
        <w:rPr>
          <w:rFonts w:asciiTheme="minorHAnsi" w:hAnsiTheme="minorHAnsi" w:cstheme="minorHAnsi"/>
        </w:rPr>
        <w:t>.</w:t>
      </w:r>
    </w:p>
    <w:p w14:paraId="063471CA" w14:textId="77777777" w:rsidR="0031767A" w:rsidRPr="00B95714" w:rsidRDefault="00314BCC" w:rsidP="0031767A">
      <w:pPr>
        <w:pStyle w:val="Cmsor3"/>
        <w:rPr>
          <w:rFonts w:asciiTheme="minorHAnsi" w:hAnsiTheme="minorHAnsi" w:cstheme="minorHAnsi"/>
          <w:i w:val="0"/>
          <w:smallCaps w:val="0"/>
          <w:sz w:val="22"/>
          <w:szCs w:val="22"/>
        </w:rPr>
      </w:pPr>
      <w:r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1997</w:t>
      </w:r>
      <w:r w:rsidR="00997A76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-tő</w:t>
      </w:r>
      <w:r w:rsidR="003D60C4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l kezdődően 2022</w:t>
      </w:r>
      <w:r w:rsidR="0075465D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-</w:t>
      </w:r>
      <w:r w:rsidR="008C2CFF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ig összesen 13 O</w:t>
      </w:r>
      <w:r w:rsidR="003D60C4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REMBIK megrendezés</w:t>
      </w:r>
      <w:r w:rsidR="00B52BA8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é</w:t>
      </w:r>
      <w:r w:rsidR="003D60C4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re került sor –</w:t>
      </w:r>
      <w:r w:rsidR="008C2CFF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 </w:t>
      </w:r>
      <w:r w:rsidR="003D60C4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ide nem számítva az 1996-ban </w:t>
      </w:r>
      <w:r w:rsidR="008C2CFF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Nyíregyházán</w:t>
      </w:r>
      <w:r w:rsidR="003D60C4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 megtart</w:t>
      </w:r>
      <w:r w:rsidR="00E3471D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ott</w:t>
      </w:r>
      <w:r w:rsidR="00F5210C">
        <w:rPr>
          <w:rFonts w:asciiTheme="minorHAnsi" w:hAnsiTheme="minorHAnsi" w:cstheme="minorHAnsi"/>
          <w:i w:val="0"/>
          <w:smallCaps w:val="0"/>
          <w:sz w:val="22"/>
          <w:szCs w:val="22"/>
        </w:rPr>
        <w:t>,</w:t>
      </w:r>
      <w:r w:rsidR="00923E1E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 </w:t>
      </w:r>
      <w:r w:rsidR="0031767A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MSZ EN 1726-1:1998 targonc</w:t>
      </w:r>
      <w:r w:rsidR="00023419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a </w:t>
      </w:r>
      <w:r w:rsidR="0031767A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 xml:space="preserve">szabvány tervezetének vitájáról </w:t>
      </w:r>
      <w:r w:rsidR="00923E1E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szóló rendezvényt</w:t>
      </w:r>
      <w:r w:rsidR="00E01CC6" w:rsidRPr="00B95714">
        <w:rPr>
          <w:rFonts w:asciiTheme="minorHAnsi" w:hAnsiTheme="minorHAnsi" w:cstheme="minorHAnsi"/>
          <w:i w:val="0"/>
          <w:smallCaps w:val="0"/>
          <w:sz w:val="22"/>
          <w:szCs w:val="22"/>
        </w:rPr>
        <w:t>.</w:t>
      </w:r>
    </w:p>
    <w:p w14:paraId="24FE0C61" w14:textId="77777777" w:rsidR="003F2A25" w:rsidRDefault="00E01CC6" w:rsidP="00E3471D">
      <w:pPr>
        <w:spacing w:before="200" w:after="0"/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 xml:space="preserve">A korábban vázolt </w:t>
      </w:r>
      <w:r w:rsidR="00C7611A" w:rsidRPr="00B95714">
        <w:rPr>
          <w:rFonts w:asciiTheme="minorHAnsi" w:hAnsiTheme="minorHAnsi" w:cstheme="minorHAnsi"/>
        </w:rPr>
        <w:t xml:space="preserve">együttműködésben </w:t>
      </w:r>
      <w:r w:rsidRPr="00B95714">
        <w:rPr>
          <w:rFonts w:asciiTheme="minorHAnsi" w:hAnsiTheme="minorHAnsi" w:cstheme="minorHAnsi"/>
        </w:rPr>
        <w:t>sajnálatos</w:t>
      </w:r>
      <w:r w:rsidR="00023419" w:rsidRPr="00B95714">
        <w:rPr>
          <w:rFonts w:asciiTheme="minorHAnsi" w:hAnsiTheme="minorHAnsi" w:cstheme="minorHAnsi"/>
        </w:rPr>
        <w:t xml:space="preserve"> </w:t>
      </w:r>
      <w:r w:rsidR="00923E1E" w:rsidRPr="00B95714">
        <w:rPr>
          <w:rFonts w:asciiTheme="minorHAnsi" w:hAnsiTheme="minorHAnsi" w:cstheme="minorHAnsi"/>
        </w:rPr>
        <w:t xml:space="preserve">módon törés </w:t>
      </w:r>
      <w:r w:rsidR="00A64F08" w:rsidRPr="00B95714">
        <w:rPr>
          <w:rFonts w:asciiTheme="minorHAnsi" w:hAnsiTheme="minorHAnsi" w:cstheme="minorHAnsi"/>
        </w:rPr>
        <w:t>jelentett</w:t>
      </w:r>
      <w:r w:rsidR="00216B8B" w:rsidRPr="00B95714">
        <w:rPr>
          <w:rFonts w:asciiTheme="minorHAnsi" w:hAnsiTheme="minorHAnsi" w:cstheme="minorHAnsi"/>
        </w:rPr>
        <w:t xml:space="preserve"> </w:t>
      </w:r>
      <w:r w:rsidR="00023419" w:rsidRPr="00B95714">
        <w:rPr>
          <w:rFonts w:asciiTheme="minorHAnsi" w:hAnsiTheme="minorHAnsi" w:cstheme="minorHAnsi"/>
        </w:rPr>
        <w:t xml:space="preserve">Szabó Jenő </w:t>
      </w:r>
      <w:r w:rsidR="00F5210C">
        <w:rPr>
          <w:rFonts w:asciiTheme="minorHAnsi" w:hAnsiTheme="minorHAnsi" w:cstheme="minorHAnsi"/>
        </w:rPr>
        <w:t xml:space="preserve">úr </w:t>
      </w:r>
      <w:r w:rsidR="00023419" w:rsidRPr="00B95714">
        <w:rPr>
          <w:rFonts w:asciiTheme="minorHAnsi" w:hAnsiTheme="minorHAnsi" w:cstheme="minorHAnsi"/>
        </w:rPr>
        <w:t>2008-ban bekövetkezett halál</w:t>
      </w:r>
      <w:r w:rsidR="00A64F08" w:rsidRPr="00B95714">
        <w:rPr>
          <w:rFonts w:asciiTheme="minorHAnsi" w:hAnsiTheme="minorHAnsi" w:cstheme="minorHAnsi"/>
        </w:rPr>
        <w:t>a, m</w:t>
      </w:r>
      <w:r w:rsidR="00F5210C">
        <w:rPr>
          <w:rFonts w:asciiTheme="minorHAnsi" w:hAnsiTheme="minorHAnsi" w:cstheme="minorHAnsi"/>
        </w:rPr>
        <w:t>ivel</w:t>
      </w:r>
      <w:r w:rsidR="00216B8B" w:rsidRPr="00B95714">
        <w:rPr>
          <w:rFonts w:asciiTheme="minorHAnsi" w:hAnsiTheme="minorHAnsi" w:cstheme="minorHAnsi"/>
        </w:rPr>
        <w:t xml:space="preserve"> a</w:t>
      </w:r>
      <w:r w:rsidR="00923E1E" w:rsidRPr="00B95714">
        <w:rPr>
          <w:rFonts w:asciiTheme="minorHAnsi" w:hAnsiTheme="minorHAnsi" w:cstheme="minorHAnsi"/>
        </w:rPr>
        <w:t xml:space="preserve"> nyí</w:t>
      </w:r>
      <w:r w:rsidR="00023419" w:rsidRPr="00B95714">
        <w:rPr>
          <w:rFonts w:asciiTheme="minorHAnsi" w:hAnsiTheme="minorHAnsi" w:cstheme="minorHAnsi"/>
        </w:rPr>
        <w:t>regyház</w:t>
      </w:r>
      <w:r w:rsidR="00923E1E" w:rsidRPr="00B95714">
        <w:rPr>
          <w:rFonts w:asciiTheme="minorHAnsi" w:hAnsiTheme="minorHAnsi" w:cstheme="minorHAnsi"/>
        </w:rPr>
        <w:t xml:space="preserve">i helyszínnel </w:t>
      </w:r>
      <w:r w:rsidR="00465D6D" w:rsidRPr="00B95714">
        <w:rPr>
          <w:rFonts w:asciiTheme="minorHAnsi" w:hAnsiTheme="minorHAnsi" w:cstheme="minorHAnsi"/>
        </w:rPr>
        <w:t>szakítani kellett</w:t>
      </w:r>
      <w:r w:rsidR="00407CC3" w:rsidRPr="00B95714">
        <w:rPr>
          <w:rFonts w:asciiTheme="minorHAnsi" w:hAnsiTheme="minorHAnsi" w:cstheme="minorHAnsi"/>
        </w:rPr>
        <w:t xml:space="preserve">. </w:t>
      </w:r>
      <w:r w:rsidR="0098074C">
        <w:rPr>
          <w:rFonts w:asciiTheme="minorHAnsi" w:hAnsiTheme="minorHAnsi" w:cstheme="minorHAnsi"/>
        </w:rPr>
        <w:t xml:space="preserve">Így </w:t>
      </w:r>
      <w:r w:rsidR="00407CC3" w:rsidRPr="00B95714">
        <w:rPr>
          <w:rFonts w:asciiTheme="minorHAnsi" w:hAnsiTheme="minorHAnsi" w:cstheme="minorHAnsi"/>
        </w:rPr>
        <w:t xml:space="preserve">2008-tól kezdve </w:t>
      </w:r>
      <w:r w:rsidR="00023419" w:rsidRPr="00B95714">
        <w:rPr>
          <w:rFonts w:asciiTheme="minorHAnsi" w:hAnsiTheme="minorHAnsi" w:cstheme="minorHAnsi"/>
        </w:rPr>
        <w:t xml:space="preserve">a </w:t>
      </w:r>
      <w:r w:rsidR="00023419" w:rsidRPr="00B95714">
        <w:rPr>
          <w:rFonts w:asciiTheme="minorHAnsi" w:hAnsiTheme="minorHAnsi" w:cstheme="minorHAnsi"/>
        </w:rPr>
        <w:lastRenderedPageBreak/>
        <w:t xml:space="preserve">rendezvény </w:t>
      </w:r>
      <w:r w:rsidR="008C2CFF" w:rsidRPr="00B95714">
        <w:rPr>
          <w:rFonts w:asciiTheme="minorHAnsi" w:hAnsiTheme="minorHAnsi" w:cstheme="minorHAnsi"/>
        </w:rPr>
        <w:t xml:space="preserve">az ország </w:t>
      </w:r>
      <w:r w:rsidR="0075465D" w:rsidRPr="00B95714">
        <w:rPr>
          <w:rFonts w:asciiTheme="minorHAnsi" w:hAnsiTheme="minorHAnsi" w:cstheme="minorHAnsi"/>
        </w:rPr>
        <w:t>különböző területén</w:t>
      </w:r>
      <w:r w:rsidR="00216B8B" w:rsidRPr="00B95714">
        <w:rPr>
          <w:rFonts w:asciiTheme="minorHAnsi" w:hAnsiTheme="minorHAnsi" w:cstheme="minorHAnsi"/>
        </w:rPr>
        <w:t xml:space="preserve"> került megrendezésre</w:t>
      </w:r>
      <w:r w:rsidR="008761CE" w:rsidRPr="00B95714">
        <w:rPr>
          <w:rFonts w:asciiTheme="minorHAnsi" w:hAnsiTheme="minorHAnsi" w:cstheme="minorHAnsi"/>
        </w:rPr>
        <w:t>, mégpedig:</w:t>
      </w:r>
      <w:r w:rsidR="00E3471D" w:rsidRPr="00B95714">
        <w:rPr>
          <w:rFonts w:asciiTheme="minorHAnsi" w:hAnsiTheme="minorHAnsi" w:cstheme="minorHAnsi"/>
        </w:rPr>
        <w:t xml:space="preserve"> 2010</w:t>
      </w:r>
      <w:r w:rsidR="00997A76" w:rsidRPr="00B95714">
        <w:rPr>
          <w:rFonts w:asciiTheme="minorHAnsi" w:hAnsiTheme="minorHAnsi" w:cstheme="minorHAnsi"/>
        </w:rPr>
        <w:t>-ben</w:t>
      </w:r>
      <w:r w:rsidR="00E3471D" w:rsidRPr="00B95714">
        <w:rPr>
          <w:rFonts w:asciiTheme="minorHAnsi" w:hAnsiTheme="minorHAnsi" w:cstheme="minorHAnsi"/>
        </w:rPr>
        <w:t xml:space="preserve"> Siófok</w:t>
      </w:r>
      <w:r w:rsidR="00997A76" w:rsidRPr="00B95714">
        <w:rPr>
          <w:rFonts w:asciiTheme="minorHAnsi" w:hAnsiTheme="minorHAnsi" w:cstheme="minorHAnsi"/>
        </w:rPr>
        <w:t>on</w:t>
      </w:r>
      <w:r w:rsidR="00E3471D" w:rsidRPr="00B95714">
        <w:rPr>
          <w:rFonts w:asciiTheme="minorHAnsi" w:hAnsiTheme="minorHAnsi" w:cstheme="minorHAnsi"/>
        </w:rPr>
        <w:t>; 2012</w:t>
      </w:r>
      <w:r w:rsidR="00997A76" w:rsidRPr="00B95714">
        <w:rPr>
          <w:rFonts w:asciiTheme="minorHAnsi" w:hAnsiTheme="minorHAnsi" w:cstheme="minorHAnsi"/>
        </w:rPr>
        <w:t>-ben és 2014-ben</w:t>
      </w:r>
      <w:r w:rsidR="00E3471D" w:rsidRPr="00B95714">
        <w:rPr>
          <w:rFonts w:asciiTheme="minorHAnsi" w:hAnsiTheme="minorHAnsi" w:cstheme="minorHAnsi"/>
        </w:rPr>
        <w:t xml:space="preserve"> Balatonfüred</w:t>
      </w:r>
      <w:r w:rsidR="00997A76" w:rsidRPr="00B95714">
        <w:rPr>
          <w:rFonts w:asciiTheme="minorHAnsi" w:hAnsiTheme="minorHAnsi" w:cstheme="minorHAnsi"/>
        </w:rPr>
        <w:t>en</w:t>
      </w:r>
      <w:r w:rsidR="00E3471D" w:rsidRPr="00B95714">
        <w:rPr>
          <w:rFonts w:asciiTheme="minorHAnsi" w:hAnsiTheme="minorHAnsi" w:cstheme="minorHAnsi"/>
        </w:rPr>
        <w:t>; 2016</w:t>
      </w:r>
      <w:r w:rsidR="00216B8B" w:rsidRPr="00B95714">
        <w:rPr>
          <w:rFonts w:asciiTheme="minorHAnsi" w:hAnsiTheme="minorHAnsi" w:cstheme="minorHAnsi"/>
        </w:rPr>
        <w:t>-ba</w:t>
      </w:r>
      <w:r w:rsidR="00997A76" w:rsidRPr="00B95714">
        <w:rPr>
          <w:rFonts w:asciiTheme="minorHAnsi" w:hAnsiTheme="minorHAnsi" w:cstheme="minorHAnsi"/>
        </w:rPr>
        <w:t>n Gyulán</w:t>
      </w:r>
      <w:r w:rsidR="00E3471D" w:rsidRPr="00B95714">
        <w:rPr>
          <w:rFonts w:asciiTheme="minorHAnsi" w:hAnsiTheme="minorHAnsi" w:cstheme="minorHAnsi"/>
        </w:rPr>
        <w:t>;</w:t>
      </w:r>
      <w:r w:rsidR="00997A76" w:rsidRPr="00B95714">
        <w:rPr>
          <w:rFonts w:asciiTheme="minorHAnsi" w:hAnsiTheme="minorHAnsi" w:cstheme="minorHAnsi"/>
        </w:rPr>
        <w:t xml:space="preserve"> </w:t>
      </w:r>
      <w:r w:rsidR="00E3471D" w:rsidRPr="00B95714">
        <w:rPr>
          <w:rFonts w:asciiTheme="minorHAnsi" w:hAnsiTheme="minorHAnsi" w:cstheme="minorHAnsi"/>
        </w:rPr>
        <w:t>2018</w:t>
      </w:r>
      <w:r w:rsidR="00997A76" w:rsidRPr="00B95714">
        <w:rPr>
          <w:rFonts w:asciiTheme="minorHAnsi" w:hAnsiTheme="minorHAnsi" w:cstheme="minorHAnsi"/>
        </w:rPr>
        <w:t>-ban</w:t>
      </w:r>
      <w:r w:rsidR="00E3471D" w:rsidRPr="00B95714">
        <w:rPr>
          <w:rFonts w:asciiTheme="minorHAnsi" w:hAnsiTheme="minorHAnsi" w:cstheme="minorHAnsi"/>
        </w:rPr>
        <w:t xml:space="preserve"> </w:t>
      </w:r>
      <w:r w:rsidR="00997A76" w:rsidRPr="00B95714">
        <w:rPr>
          <w:rFonts w:asciiTheme="minorHAnsi" w:hAnsiTheme="minorHAnsi" w:cstheme="minorHAnsi"/>
        </w:rPr>
        <w:t xml:space="preserve">ismét </w:t>
      </w:r>
      <w:r w:rsidR="00E3471D" w:rsidRPr="00B95714">
        <w:rPr>
          <w:rFonts w:asciiTheme="minorHAnsi" w:hAnsiTheme="minorHAnsi" w:cstheme="minorHAnsi"/>
        </w:rPr>
        <w:t>Siófok</w:t>
      </w:r>
      <w:r w:rsidR="00997A76" w:rsidRPr="00B95714">
        <w:rPr>
          <w:rFonts w:asciiTheme="minorHAnsi" w:hAnsiTheme="minorHAnsi" w:cstheme="minorHAnsi"/>
        </w:rPr>
        <w:t>on</w:t>
      </w:r>
      <w:r w:rsidR="00C847F6">
        <w:rPr>
          <w:rFonts w:asciiTheme="minorHAnsi" w:hAnsiTheme="minorHAnsi" w:cstheme="minorHAnsi"/>
        </w:rPr>
        <w:t xml:space="preserve"> és</w:t>
      </w:r>
      <w:r w:rsidR="008B09F7">
        <w:rPr>
          <w:rFonts w:asciiTheme="minorHAnsi" w:hAnsiTheme="minorHAnsi" w:cstheme="minorHAnsi"/>
        </w:rPr>
        <w:t xml:space="preserve"> </w:t>
      </w:r>
      <w:r w:rsidR="0098074C">
        <w:rPr>
          <w:rFonts w:asciiTheme="minorHAnsi" w:hAnsiTheme="minorHAnsi" w:cstheme="minorHAnsi"/>
        </w:rPr>
        <w:t xml:space="preserve">most </w:t>
      </w:r>
      <w:r w:rsidR="008B09F7">
        <w:rPr>
          <w:rFonts w:asciiTheme="minorHAnsi" w:hAnsiTheme="minorHAnsi" w:cstheme="minorHAnsi"/>
        </w:rPr>
        <w:t>2022-ben Egerben</w:t>
      </w:r>
      <w:r w:rsidR="00B060F7">
        <w:rPr>
          <w:rFonts w:asciiTheme="minorHAnsi" w:hAnsiTheme="minorHAnsi" w:cstheme="minorHAnsi"/>
        </w:rPr>
        <w:t xml:space="preserve">. </w:t>
      </w:r>
      <w:r w:rsidR="003F2A25">
        <w:rPr>
          <w:rFonts w:asciiTheme="minorHAnsi" w:hAnsiTheme="minorHAnsi" w:cstheme="minorHAnsi"/>
        </w:rPr>
        <w:t>A szervezésnél gondot jelent, hogy csak olyan szállodák jöhetnek számításba, ahol biztosítani tudják a nagy létszámú jelentkező elhelyezését, ami esetenként 140 – 150 szobát jelent.</w:t>
      </w:r>
    </w:p>
    <w:p w14:paraId="412DAF58" w14:textId="77777777" w:rsidR="00023419" w:rsidRPr="00B95714" w:rsidRDefault="003F2A25" w:rsidP="00E3471D">
      <w:pPr>
        <w:spacing w:before="20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Eddig e</w:t>
      </w:r>
      <w:r w:rsidR="00B060F7">
        <w:rPr>
          <w:rFonts w:asciiTheme="minorHAnsi" w:hAnsiTheme="minorHAnsi" w:cstheme="minorHAnsi"/>
        </w:rPr>
        <w:t xml:space="preserve">gyedül </w:t>
      </w:r>
      <w:r w:rsidR="00407CC3" w:rsidRPr="00B95714">
        <w:rPr>
          <w:rFonts w:asciiTheme="minorHAnsi" w:hAnsiTheme="minorHAnsi" w:cstheme="minorHAnsi"/>
        </w:rPr>
        <w:t>csak</w:t>
      </w:r>
      <w:r w:rsidR="00997A76" w:rsidRPr="00B95714">
        <w:rPr>
          <w:rFonts w:asciiTheme="minorHAnsi" w:hAnsiTheme="minorHAnsi" w:cstheme="minorHAnsi"/>
        </w:rPr>
        <w:t xml:space="preserve"> </w:t>
      </w:r>
      <w:r w:rsidR="00A64F08" w:rsidRPr="00B95714">
        <w:rPr>
          <w:rFonts w:asciiTheme="minorHAnsi" w:hAnsiTheme="minorHAnsi" w:cstheme="minorHAnsi"/>
        </w:rPr>
        <w:t xml:space="preserve">a </w:t>
      </w:r>
      <w:r w:rsidR="00E3471D" w:rsidRPr="00B95714">
        <w:rPr>
          <w:rFonts w:asciiTheme="minorHAnsi" w:hAnsiTheme="minorHAnsi" w:cstheme="minorHAnsi"/>
        </w:rPr>
        <w:t>2020</w:t>
      </w:r>
      <w:r w:rsidR="00997A76" w:rsidRPr="00B95714">
        <w:rPr>
          <w:rFonts w:asciiTheme="minorHAnsi" w:hAnsiTheme="minorHAnsi" w:cstheme="minorHAnsi"/>
        </w:rPr>
        <w:t>-ban</w:t>
      </w:r>
      <w:r w:rsidR="00997A76" w:rsidRPr="00B95714">
        <w:rPr>
          <w:rFonts w:asciiTheme="minorHAnsi" w:hAnsiTheme="minorHAnsi" w:cstheme="minorHAnsi"/>
          <w:b/>
        </w:rPr>
        <w:t xml:space="preserve"> </w:t>
      </w:r>
      <w:r w:rsidR="008761CE" w:rsidRPr="00B95714">
        <w:rPr>
          <w:rFonts w:asciiTheme="minorHAnsi" w:hAnsiTheme="minorHAnsi" w:cstheme="minorHAnsi"/>
        </w:rPr>
        <w:t xml:space="preserve">a Hajdúszoboszlóra tervezett konferencia </w:t>
      </w:r>
      <w:r w:rsidRPr="00B95714">
        <w:rPr>
          <w:rFonts w:asciiTheme="minorHAnsi" w:hAnsiTheme="minorHAnsi" w:cstheme="minorHAnsi"/>
        </w:rPr>
        <w:t xml:space="preserve">hiúsult meg </w:t>
      </w:r>
      <w:r w:rsidR="00997A76" w:rsidRPr="00B9571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8B09F7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 xml:space="preserve"> miatt</w:t>
      </w:r>
      <w:r w:rsidR="00E3471D" w:rsidRPr="00B95714">
        <w:rPr>
          <w:rFonts w:asciiTheme="minorHAnsi" w:hAnsiTheme="minorHAnsi" w:cstheme="minorHAnsi"/>
        </w:rPr>
        <w:t>.</w:t>
      </w:r>
    </w:p>
    <w:p w14:paraId="10AC8F19" w14:textId="77777777" w:rsidR="003768ED" w:rsidRPr="00B95714" w:rsidRDefault="00C02457" w:rsidP="00E3471D">
      <w:pPr>
        <w:spacing w:before="200" w:after="0"/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Az alka</w:t>
      </w:r>
      <w:r w:rsidR="008A6BC7" w:rsidRPr="00B95714">
        <w:rPr>
          <w:rFonts w:asciiTheme="minorHAnsi" w:hAnsiTheme="minorHAnsi" w:cstheme="minorHAnsi"/>
        </w:rPr>
        <w:t xml:space="preserve">lmanként </w:t>
      </w:r>
      <w:r w:rsidR="00216B8B" w:rsidRPr="00B95714">
        <w:rPr>
          <w:rFonts w:asciiTheme="minorHAnsi" w:hAnsiTheme="minorHAnsi" w:cstheme="minorHAnsi"/>
        </w:rPr>
        <w:t xml:space="preserve">a konferenciákon </w:t>
      </w:r>
      <w:r w:rsidR="00407CC3" w:rsidRPr="00B95714">
        <w:rPr>
          <w:rFonts w:asciiTheme="minorHAnsi" w:hAnsiTheme="minorHAnsi" w:cstheme="minorHAnsi"/>
        </w:rPr>
        <w:t>előadott</w:t>
      </w:r>
      <w:r w:rsidR="008A6BC7" w:rsidRPr="00B95714">
        <w:rPr>
          <w:rFonts w:asciiTheme="minorHAnsi" w:hAnsiTheme="minorHAnsi" w:cstheme="minorHAnsi"/>
        </w:rPr>
        <w:t xml:space="preserve"> témákon túl</w:t>
      </w:r>
      <w:r w:rsidRPr="00B95714">
        <w:rPr>
          <w:rFonts w:asciiTheme="minorHAnsi" w:hAnsiTheme="minorHAnsi" w:cstheme="minorHAnsi"/>
        </w:rPr>
        <w:t xml:space="preserve"> már 2005-</w:t>
      </w:r>
      <w:r w:rsidR="00EE6797" w:rsidRPr="00B95714">
        <w:rPr>
          <w:rFonts w:asciiTheme="minorHAnsi" w:hAnsiTheme="minorHAnsi" w:cstheme="minorHAnsi"/>
        </w:rPr>
        <w:t xml:space="preserve">től az egyes rendezvényeken folyamatosan </w:t>
      </w:r>
      <w:r w:rsidRPr="00B95714">
        <w:rPr>
          <w:rFonts w:asciiTheme="minorHAnsi" w:hAnsiTheme="minorHAnsi" w:cstheme="minorHAnsi"/>
        </w:rPr>
        <w:t>felmerült annak igénye, hogy:</w:t>
      </w:r>
    </w:p>
    <w:p w14:paraId="46FA7A8A" w14:textId="77777777" w:rsidR="00CE7DD6" w:rsidRPr="00B95714" w:rsidRDefault="00C02457" w:rsidP="00C02457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az átlagosan kétévente meg</w:t>
      </w:r>
      <w:r w:rsidR="008A6BC7" w:rsidRPr="00B95714">
        <w:rPr>
          <w:rFonts w:asciiTheme="minorHAnsi" w:hAnsiTheme="minorHAnsi" w:cstheme="minorHAnsi"/>
        </w:rPr>
        <w:t>rendezésre</w:t>
      </w:r>
      <w:r w:rsidRPr="00B95714">
        <w:rPr>
          <w:rFonts w:asciiTheme="minorHAnsi" w:hAnsiTheme="minorHAnsi" w:cstheme="minorHAnsi"/>
        </w:rPr>
        <w:t xml:space="preserve"> kerülő </w:t>
      </w:r>
      <w:r w:rsidR="00CE7DD6" w:rsidRPr="00B95714">
        <w:rPr>
          <w:rFonts w:asciiTheme="minorHAnsi" w:hAnsiTheme="minorHAnsi" w:cstheme="minorHAnsi"/>
        </w:rPr>
        <w:t xml:space="preserve">átfogó, többnapos szakmai találkozókon túl </w:t>
      </w:r>
      <w:r w:rsidR="00351DD1" w:rsidRPr="00B95714">
        <w:rPr>
          <w:rFonts w:asciiTheme="minorHAnsi" w:hAnsiTheme="minorHAnsi" w:cstheme="minorHAnsi"/>
        </w:rPr>
        <w:t>szükség</w:t>
      </w:r>
      <w:r w:rsidR="00CE7DD6" w:rsidRPr="00B95714">
        <w:rPr>
          <w:rFonts w:asciiTheme="minorHAnsi" w:hAnsiTheme="minorHAnsi" w:cstheme="minorHAnsi"/>
        </w:rPr>
        <w:t xml:space="preserve"> van </w:t>
      </w:r>
      <w:r w:rsidR="00351DD1" w:rsidRPr="00B95714">
        <w:rPr>
          <w:rFonts w:asciiTheme="minorHAnsi" w:hAnsiTheme="minorHAnsi" w:cstheme="minorHAnsi"/>
        </w:rPr>
        <w:t>olyan rendezvényekre</w:t>
      </w:r>
      <w:r w:rsidR="00CE7DD6" w:rsidRPr="00B95714">
        <w:rPr>
          <w:rFonts w:asciiTheme="minorHAnsi" w:hAnsiTheme="minorHAnsi" w:cstheme="minorHAnsi"/>
        </w:rPr>
        <w:t xml:space="preserve"> is</w:t>
      </w:r>
      <w:r w:rsidR="00351DD1" w:rsidRPr="00B95714">
        <w:rPr>
          <w:rFonts w:asciiTheme="minorHAnsi" w:hAnsiTheme="minorHAnsi" w:cstheme="minorHAnsi"/>
        </w:rPr>
        <w:t>, a</w:t>
      </w:r>
      <w:r w:rsidR="00CE7DD6" w:rsidRPr="00B95714">
        <w:rPr>
          <w:rFonts w:asciiTheme="minorHAnsi" w:hAnsiTheme="minorHAnsi" w:cstheme="minorHAnsi"/>
        </w:rPr>
        <w:t>hol</w:t>
      </w:r>
      <w:r w:rsidR="00351DD1" w:rsidRPr="00B95714">
        <w:rPr>
          <w:rFonts w:asciiTheme="minorHAnsi" w:hAnsiTheme="minorHAnsi" w:cstheme="minorHAnsi"/>
        </w:rPr>
        <w:t xml:space="preserve"> </w:t>
      </w:r>
      <w:r w:rsidR="00E3471D" w:rsidRPr="00B95714">
        <w:rPr>
          <w:rFonts w:asciiTheme="minorHAnsi" w:hAnsiTheme="minorHAnsi" w:cstheme="minorHAnsi"/>
        </w:rPr>
        <w:t>egy</w:t>
      </w:r>
      <w:r w:rsidR="008A6BC7" w:rsidRPr="00B95714">
        <w:rPr>
          <w:rFonts w:asciiTheme="minorHAnsi" w:hAnsiTheme="minorHAnsi" w:cstheme="minorHAnsi"/>
        </w:rPr>
        <w:t xml:space="preserve"> </w:t>
      </w:r>
      <w:r w:rsidR="00E3471D" w:rsidRPr="00B95714">
        <w:rPr>
          <w:rFonts w:asciiTheme="minorHAnsi" w:hAnsiTheme="minorHAnsi" w:cstheme="minorHAnsi"/>
        </w:rPr>
        <w:t xml:space="preserve">előre meghatározott </w:t>
      </w:r>
      <w:r w:rsidR="008A6BC7" w:rsidRPr="00B95714">
        <w:rPr>
          <w:rFonts w:asciiTheme="minorHAnsi" w:hAnsiTheme="minorHAnsi" w:cstheme="minorHAnsi"/>
        </w:rPr>
        <w:t>téma</w:t>
      </w:r>
      <w:r w:rsidR="00CE7DD6" w:rsidRPr="00B95714">
        <w:rPr>
          <w:rFonts w:asciiTheme="minorHAnsi" w:hAnsiTheme="minorHAnsi" w:cstheme="minorHAnsi"/>
        </w:rPr>
        <w:t>terület</w:t>
      </w:r>
      <w:r w:rsidR="00E3471D" w:rsidRPr="00B95714">
        <w:rPr>
          <w:rFonts w:asciiTheme="minorHAnsi" w:hAnsiTheme="minorHAnsi" w:cstheme="minorHAnsi"/>
        </w:rPr>
        <w:t xml:space="preserve">et </w:t>
      </w:r>
      <w:r w:rsidR="00351DD1" w:rsidRPr="00B95714">
        <w:rPr>
          <w:rFonts w:asciiTheme="minorHAnsi" w:hAnsiTheme="minorHAnsi" w:cstheme="minorHAnsi"/>
        </w:rPr>
        <w:t>rövid ideig</w:t>
      </w:r>
      <w:r w:rsidR="00CE7DD6" w:rsidRPr="00B95714">
        <w:rPr>
          <w:rFonts w:asciiTheme="minorHAnsi" w:hAnsiTheme="minorHAnsi" w:cstheme="minorHAnsi"/>
        </w:rPr>
        <w:t>,</w:t>
      </w:r>
      <w:r w:rsidR="008A6BC7" w:rsidRPr="00B95714">
        <w:rPr>
          <w:rFonts w:asciiTheme="minorHAnsi" w:hAnsiTheme="minorHAnsi" w:cstheme="minorHAnsi"/>
        </w:rPr>
        <w:t xml:space="preserve"> </w:t>
      </w:r>
      <w:r w:rsidR="00E3471D" w:rsidRPr="00B95714">
        <w:rPr>
          <w:rFonts w:asciiTheme="minorHAnsi" w:hAnsiTheme="minorHAnsi" w:cstheme="minorHAnsi"/>
        </w:rPr>
        <w:t xml:space="preserve">maximálisan 4 órában </w:t>
      </w:r>
      <w:r w:rsidR="00216B8B" w:rsidRPr="00B95714">
        <w:rPr>
          <w:rFonts w:asciiTheme="minorHAnsi" w:hAnsiTheme="minorHAnsi" w:cstheme="minorHAnsi"/>
        </w:rPr>
        <w:t>egy</w:t>
      </w:r>
      <w:r w:rsidR="00A64F08" w:rsidRPr="00B95714">
        <w:rPr>
          <w:rFonts w:asciiTheme="minorHAnsi" w:hAnsiTheme="minorHAnsi" w:cstheme="minorHAnsi"/>
        </w:rPr>
        <w:t>, vagy több</w:t>
      </w:r>
      <w:r w:rsidR="00216B8B" w:rsidRPr="00B95714">
        <w:rPr>
          <w:rFonts w:asciiTheme="minorHAnsi" w:hAnsiTheme="minorHAnsi" w:cstheme="minorHAnsi"/>
        </w:rPr>
        <w:t xml:space="preserve"> szakértő </w:t>
      </w:r>
      <w:r w:rsidR="00B060F7" w:rsidRPr="00B95714">
        <w:rPr>
          <w:rFonts w:asciiTheme="minorHAnsi" w:hAnsiTheme="minorHAnsi" w:cstheme="minorHAnsi"/>
        </w:rPr>
        <w:t xml:space="preserve">állásfoglalását </w:t>
      </w:r>
      <w:r w:rsidR="00216B8B" w:rsidRPr="00B95714">
        <w:rPr>
          <w:rFonts w:asciiTheme="minorHAnsi" w:hAnsiTheme="minorHAnsi" w:cstheme="minorHAnsi"/>
        </w:rPr>
        <w:t>rész</w:t>
      </w:r>
      <w:r w:rsidR="008A6BC7" w:rsidRPr="00B95714">
        <w:rPr>
          <w:rFonts w:asciiTheme="minorHAnsi" w:hAnsiTheme="minorHAnsi" w:cstheme="minorHAnsi"/>
        </w:rPr>
        <w:t xml:space="preserve">letesen </w:t>
      </w:r>
      <w:r w:rsidR="00DB3F9D" w:rsidRPr="00B95714">
        <w:rPr>
          <w:rFonts w:asciiTheme="minorHAnsi" w:hAnsiTheme="minorHAnsi" w:cstheme="minorHAnsi"/>
        </w:rPr>
        <w:t>ismerte</w:t>
      </w:r>
      <w:r w:rsidR="008761CE" w:rsidRPr="00B95714">
        <w:rPr>
          <w:rFonts w:asciiTheme="minorHAnsi" w:hAnsiTheme="minorHAnsi" w:cstheme="minorHAnsi"/>
        </w:rPr>
        <w:t>sse</w:t>
      </w:r>
      <w:r w:rsidR="00DB3F9D" w:rsidRPr="00B95714">
        <w:rPr>
          <w:rFonts w:asciiTheme="minorHAnsi" w:hAnsiTheme="minorHAnsi" w:cstheme="minorHAnsi"/>
        </w:rPr>
        <w:t xml:space="preserve">, majd </w:t>
      </w:r>
      <w:r w:rsidR="00465D6D" w:rsidRPr="00B95714">
        <w:rPr>
          <w:rFonts w:asciiTheme="minorHAnsi" w:hAnsiTheme="minorHAnsi" w:cstheme="minorHAnsi"/>
        </w:rPr>
        <w:t xml:space="preserve">az előadottakat </w:t>
      </w:r>
      <w:r w:rsidR="00DB3F9D" w:rsidRPr="00B95714">
        <w:rPr>
          <w:rFonts w:asciiTheme="minorHAnsi" w:hAnsiTheme="minorHAnsi" w:cstheme="minorHAnsi"/>
        </w:rPr>
        <w:t xml:space="preserve">a résztvevők </w:t>
      </w:r>
      <w:r w:rsidR="00A01575" w:rsidRPr="00B95714">
        <w:rPr>
          <w:rFonts w:asciiTheme="minorHAnsi" w:hAnsiTheme="minorHAnsi" w:cstheme="minorHAnsi"/>
        </w:rPr>
        <w:t xml:space="preserve">behatóan </w:t>
      </w:r>
      <w:r w:rsidR="00DB3F9D" w:rsidRPr="00B95714">
        <w:rPr>
          <w:rFonts w:asciiTheme="minorHAnsi" w:hAnsiTheme="minorHAnsi" w:cstheme="minorHAnsi"/>
        </w:rPr>
        <w:t>vita</w:t>
      </w:r>
      <w:r w:rsidR="008761CE" w:rsidRPr="00B95714">
        <w:rPr>
          <w:rFonts w:asciiTheme="minorHAnsi" w:hAnsiTheme="minorHAnsi" w:cstheme="minorHAnsi"/>
        </w:rPr>
        <w:t>ssák meg</w:t>
      </w:r>
      <w:r w:rsidR="00CE7DD6" w:rsidRPr="00B95714">
        <w:rPr>
          <w:rFonts w:asciiTheme="minorHAnsi" w:hAnsiTheme="minorHAnsi" w:cstheme="minorHAnsi"/>
        </w:rPr>
        <w:t>;</w:t>
      </w:r>
    </w:p>
    <w:p w14:paraId="123BCC6A" w14:textId="77777777" w:rsidR="008D0E29" w:rsidRPr="00B95714" w:rsidRDefault="008D0E29" w:rsidP="00C02457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ezek a rendezvények biztosítsák a szakmagyakorlás megújítására előírt köt</w:t>
      </w:r>
      <w:r w:rsidR="00465D6D" w:rsidRPr="00B95714">
        <w:rPr>
          <w:rFonts w:asciiTheme="minorHAnsi" w:hAnsiTheme="minorHAnsi" w:cstheme="minorHAnsi"/>
        </w:rPr>
        <w:t>elező továbbképzés</w:t>
      </w:r>
      <w:r w:rsidR="00316610">
        <w:rPr>
          <w:rFonts w:asciiTheme="minorHAnsi" w:hAnsiTheme="minorHAnsi" w:cstheme="minorHAnsi"/>
        </w:rPr>
        <w:t>i lehetősége</w:t>
      </w:r>
      <w:r w:rsidR="00465D6D" w:rsidRPr="00B95714">
        <w:rPr>
          <w:rFonts w:asciiTheme="minorHAnsi" w:hAnsiTheme="minorHAnsi" w:cstheme="minorHAnsi"/>
        </w:rPr>
        <w:t>t;</w:t>
      </w:r>
    </w:p>
    <w:p w14:paraId="1B1DAE8A" w14:textId="77777777" w:rsidR="00CE7DD6" w:rsidRPr="00B95714" w:rsidRDefault="00CE7DD6" w:rsidP="00C02457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 résztvevők kapjanak igazolást</w:t>
      </w:r>
      <w:r w:rsidR="00B21B97" w:rsidRPr="00B95714">
        <w:rPr>
          <w:rFonts w:asciiTheme="minorHAnsi" w:hAnsiTheme="minorHAnsi" w:cstheme="minorHAnsi"/>
        </w:rPr>
        <w:t xml:space="preserve"> arról</w:t>
      </w:r>
      <w:r w:rsidRPr="00B95714">
        <w:rPr>
          <w:rFonts w:asciiTheme="minorHAnsi" w:hAnsiTheme="minorHAnsi" w:cstheme="minorHAnsi"/>
        </w:rPr>
        <w:t xml:space="preserve">, hogy </w:t>
      </w:r>
      <w:r w:rsidR="004566D6" w:rsidRPr="00B95714">
        <w:rPr>
          <w:rFonts w:asciiTheme="minorHAnsi" w:hAnsiTheme="minorHAnsi" w:cstheme="minorHAnsi"/>
        </w:rPr>
        <w:t>milyen téma</w:t>
      </w:r>
      <w:r w:rsidR="008761CE" w:rsidRPr="00B95714">
        <w:rPr>
          <w:rFonts w:asciiTheme="minorHAnsi" w:hAnsiTheme="minorHAnsi" w:cstheme="minorHAnsi"/>
        </w:rPr>
        <w:t xml:space="preserve"> </w:t>
      </w:r>
      <w:r w:rsidR="004566D6" w:rsidRPr="00B95714">
        <w:rPr>
          <w:rFonts w:asciiTheme="minorHAnsi" w:hAnsiTheme="minorHAnsi" w:cstheme="minorHAnsi"/>
        </w:rPr>
        <w:t>terül</w:t>
      </w:r>
      <w:r w:rsidR="008761CE" w:rsidRPr="00B95714">
        <w:rPr>
          <w:rFonts w:asciiTheme="minorHAnsi" w:hAnsiTheme="minorHAnsi" w:cstheme="minorHAnsi"/>
        </w:rPr>
        <w:t xml:space="preserve">eten történt a </w:t>
      </w:r>
      <w:r w:rsidR="00B21B97" w:rsidRPr="00B95714">
        <w:rPr>
          <w:rFonts w:asciiTheme="minorHAnsi" w:hAnsiTheme="minorHAnsi" w:cstheme="minorHAnsi"/>
        </w:rPr>
        <w:t xml:space="preserve">szakmai </w:t>
      </w:r>
      <w:r w:rsidR="008761CE" w:rsidRPr="00B95714">
        <w:rPr>
          <w:rFonts w:asciiTheme="minorHAnsi" w:hAnsiTheme="minorHAnsi" w:cstheme="minorHAnsi"/>
        </w:rPr>
        <w:t>továbbképzésük</w:t>
      </w:r>
      <w:r w:rsidR="004566D6" w:rsidRPr="00B95714">
        <w:rPr>
          <w:rFonts w:asciiTheme="minorHAnsi" w:hAnsiTheme="minorHAnsi" w:cstheme="minorHAnsi"/>
        </w:rPr>
        <w:t>;</w:t>
      </w:r>
    </w:p>
    <w:p w14:paraId="5CBDA82B" w14:textId="77777777" w:rsidR="004566D6" w:rsidRPr="00B95714" w:rsidRDefault="00683251" w:rsidP="00C02457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 xml:space="preserve">a szakmai konferenciákon, </w:t>
      </w:r>
      <w:r w:rsidR="00087532">
        <w:rPr>
          <w:rFonts w:asciiTheme="minorHAnsi" w:hAnsiTheme="minorHAnsi" w:cstheme="minorHAnsi"/>
        </w:rPr>
        <w:t xml:space="preserve">a </w:t>
      </w:r>
      <w:r w:rsidRPr="00B95714">
        <w:rPr>
          <w:rFonts w:asciiTheme="minorHAnsi" w:hAnsiTheme="minorHAnsi" w:cstheme="minorHAnsi"/>
        </w:rPr>
        <w:t>továbbképzések</w:t>
      </w:r>
      <w:r w:rsidR="00D05CEE" w:rsidRPr="00B95714">
        <w:rPr>
          <w:rFonts w:asciiTheme="minorHAnsi" w:hAnsiTheme="minorHAnsi" w:cstheme="minorHAnsi"/>
        </w:rPr>
        <w:t xml:space="preserve"> résztvevő</w:t>
      </w:r>
      <w:r w:rsidR="00087532">
        <w:rPr>
          <w:rFonts w:asciiTheme="minorHAnsi" w:hAnsiTheme="minorHAnsi" w:cstheme="minorHAnsi"/>
        </w:rPr>
        <w:t>inek</w:t>
      </w:r>
      <w:r w:rsidR="00D05CEE" w:rsidRPr="00B95714">
        <w:rPr>
          <w:rFonts w:asciiTheme="minorHAnsi" w:hAnsiTheme="minorHAnsi" w:cstheme="minorHAnsi"/>
        </w:rPr>
        <w:t xml:space="preserve"> összetételét vizsgálva megállapít</w:t>
      </w:r>
      <w:r w:rsidR="000973E5" w:rsidRPr="00B95714">
        <w:rPr>
          <w:rFonts w:asciiTheme="minorHAnsi" w:hAnsiTheme="minorHAnsi" w:cstheme="minorHAnsi"/>
        </w:rPr>
        <w:t>ást nyert</w:t>
      </w:r>
      <w:r w:rsidR="004C46AD" w:rsidRPr="00B95714">
        <w:rPr>
          <w:rFonts w:asciiTheme="minorHAnsi" w:hAnsiTheme="minorHAnsi" w:cstheme="minorHAnsi"/>
        </w:rPr>
        <w:t xml:space="preserve">, hogy </w:t>
      </w:r>
      <w:r w:rsidR="00CF2624" w:rsidRPr="00B95714">
        <w:rPr>
          <w:rFonts w:asciiTheme="minorHAnsi" w:hAnsiTheme="minorHAnsi" w:cstheme="minorHAnsi"/>
        </w:rPr>
        <w:t>a résztvevők</w:t>
      </w:r>
      <w:r w:rsidR="004C46AD" w:rsidRPr="00B95714">
        <w:rPr>
          <w:rFonts w:asciiTheme="minorHAnsi" w:hAnsiTheme="minorHAnsi" w:cstheme="minorHAnsi"/>
        </w:rPr>
        <w:t xml:space="preserve"> egy része</w:t>
      </w:r>
      <w:r w:rsidRPr="00B95714">
        <w:rPr>
          <w:rFonts w:asciiTheme="minorHAnsi" w:hAnsiTheme="minorHAnsi" w:cstheme="minorHAnsi"/>
        </w:rPr>
        <w:t xml:space="preserve"> nem rendelkez</w:t>
      </w:r>
      <w:r w:rsidR="00D05CEE" w:rsidRPr="00B95714">
        <w:rPr>
          <w:rFonts w:asciiTheme="minorHAnsi" w:hAnsiTheme="minorHAnsi" w:cstheme="minorHAnsi"/>
        </w:rPr>
        <w:t xml:space="preserve">ik </w:t>
      </w:r>
      <w:r w:rsidRPr="00B95714">
        <w:rPr>
          <w:rFonts w:asciiTheme="minorHAnsi" w:hAnsiTheme="minorHAnsi" w:cstheme="minorHAnsi"/>
        </w:rPr>
        <w:t>MMK</w:t>
      </w:r>
      <w:r w:rsidR="004C46AD" w:rsidRPr="00B95714">
        <w:rPr>
          <w:rFonts w:asciiTheme="minorHAnsi" w:hAnsiTheme="minorHAnsi" w:cstheme="minorHAnsi"/>
        </w:rPr>
        <w:t xml:space="preserve"> tagsággal</w:t>
      </w:r>
      <w:r w:rsidR="007145E5" w:rsidRPr="00B95714">
        <w:rPr>
          <w:rFonts w:asciiTheme="minorHAnsi" w:hAnsiTheme="minorHAnsi" w:cstheme="minorHAnsi"/>
        </w:rPr>
        <w:t xml:space="preserve">, mert </w:t>
      </w:r>
      <w:r w:rsidR="00B060F7">
        <w:rPr>
          <w:rFonts w:asciiTheme="minorHAnsi" w:hAnsiTheme="minorHAnsi" w:cstheme="minorHAnsi"/>
        </w:rPr>
        <w:t xml:space="preserve">ők </w:t>
      </w:r>
      <w:r w:rsidR="007145E5" w:rsidRPr="00B95714">
        <w:rPr>
          <w:rFonts w:asciiTheme="minorHAnsi" w:hAnsiTheme="minorHAnsi" w:cstheme="minorHAnsi"/>
        </w:rPr>
        <w:t xml:space="preserve">az a gyártói, illetve </w:t>
      </w:r>
      <w:r w:rsidR="00087532">
        <w:rPr>
          <w:rFonts w:asciiTheme="minorHAnsi" w:hAnsiTheme="minorHAnsi" w:cstheme="minorHAnsi"/>
        </w:rPr>
        <w:t>a szak</w:t>
      </w:r>
      <w:r w:rsidR="007145E5" w:rsidRPr="00B95714">
        <w:rPr>
          <w:rFonts w:asciiTheme="minorHAnsi" w:hAnsiTheme="minorHAnsi" w:cstheme="minorHAnsi"/>
        </w:rPr>
        <w:t>szerviz</w:t>
      </w:r>
      <w:r w:rsidR="00CF2624" w:rsidRPr="00B95714">
        <w:rPr>
          <w:rFonts w:asciiTheme="minorHAnsi" w:hAnsiTheme="minorHAnsi" w:cstheme="minorHAnsi"/>
        </w:rPr>
        <w:t>i</w:t>
      </w:r>
      <w:r w:rsidR="007145E5" w:rsidRPr="00B95714">
        <w:rPr>
          <w:rFonts w:asciiTheme="minorHAnsi" w:hAnsiTheme="minorHAnsi" w:cstheme="minorHAnsi"/>
        </w:rPr>
        <w:t xml:space="preserve"> tevékenységet folytat</w:t>
      </w:r>
      <w:r w:rsidR="00B060F7">
        <w:rPr>
          <w:rFonts w:asciiTheme="minorHAnsi" w:hAnsiTheme="minorHAnsi" w:cstheme="minorHAnsi"/>
        </w:rPr>
        <w:t>ják</w:t>
      </w:r>
      <w:r w:rsidR="007145E5" w:rsidRPr="00B95714">
        <w:rPr>
          <w:rFonts w:asciiTheme="minorHAnsi" w:hAnsiTheme="minorHAnsi" w:cstheme="minorHAnsi"/>
        </w:rPr>
        <w:t xml:space="preserve"> és </w:t>
      </w:r>
      <w:r w:rsidR="00087532">
        <w:rPr>
          <w:rFonts w:asciiTheme="minorHAnsi" w:hAnsiTheme="minorHAnsi" w:cstheme="minorHAnsi"/>
        </w:rPr>
        <w:t xml:space="preserve">így </w:t>
      </w:r>
      <w:r w:rsidR="007145E5" w:rsidRPr="00B95714">
        <w:rPr>
          <w:rFonts w:asciiTheme="minorHAnsi" w:hAnsiTheme="minorHAnsi" w:cstheme="minorHAnsi"/>
        </w:rPr>
        <w:t>tevékenységük nem tartozik a szakértői ta</w:t>
      </w:r>
      <w:r w:rsidR="00B060F7">
        <w:rPr>
          <w:rFonts w:asciiTheme="minorHAnsi" w:hAnsiTheme="minorHAnsi" w:cstheme="minorHAnsi"/>
        </w:rPr>
        <w:t>núsítványra kötelezettek körébe</w:t>
      </w:r>
      <w:r w:rsidR="007145E5" w:rsidRPr="00B95714">
        <w:rPr>
          <w:rFonts w:asciiTheme="minorHAnsi" w:hAnsiTheme="minorHAnsi" w:cstheme="minorHAnsi"/>
        </w:rPr>
        <w:t>. Tekintettel arra, hogy</w:t>
      </w:r>
      <w:r w:rsidR="004C46AD" w:rsidRPr="00B95714">
        <w:rPr>
          <w:rFonts w:asciiTheme="minorHAnsi" w:hAnsiTheme="minorHAnsi" w:cstheme="minorHAnsi"/>
        </w:rPr>
        <w:t xml:space="preserve"> az ebbe a csoportba tartozóknál</w:t>
      </w:r>
      <w:r w:rsidR="000973E5" w:rsidRPr="00B95714">
        <w:rPr>
          <w:rFonts w:asciiTheme="minorHAnsi" w:hAnsiTheme="minorHAnsi" w:cstheme="minorHAnsi"/>
        </w:rPr>
        <w:t xml:space="preserve"> </w:t>
      </w:r>
      <w:r w:rsidR="004C46AD" w:rsidRPr="00B95714">
        <w:rPr>
          <w:rFonts w:asciiTheme="minorHAnsi" w:hAnsiTheme="minorHAnsi" w:cstheme="minorHAnsi"/>
        </w:rPr>
        <w:t xml:space="preserve">jelentős </w:t>
      </w:r>
      <w:r w:rsidR="000973E5" w:rsidRPr="00B95714">
        <w:rPr>
          <w:rFonts w:asciiTheme="minorHAnsi" w:hAnsiTheme="minorHAnsi" w:cstheme="minorHAnsi"/>
        </w:rPr>
        <w:t xml:space="preserve">szakmai ismeretanyag </w:t>
      </w:r>
      <w:r w:rsidR="0041178A" w:rsidRPr="00B95714">
        <w:rPr>
          <w:rFonts w:asciiTheme="minorHAnsi" w:hAnsiTheme="minorHAnsi" w:cstheme="minorHAnsi"/>
        </w:rPr>
        <w:t>halmozód</w:t>
      </w:r>
      <w:r w:rsidR="00B060F7">
        <w:rPr>
          <w:rFonts w:asciiTheme="minorHAnsi" w:hAnsiTheme="minorHAnsi" w:cstheme="minorHAnsi"/>
        </w:rPr>
        <w:t>ott</w:t>
      </w:r>
      <w:r w:rsidR="00B623F0" w:rsidRPr="00B95714">
        <w:rPr>
          <w:rFonts w:asciiTheme="minorHAnsi" w:hAnsiTheme="minorHAnsi" w:cstheme="minorHAnsi"/>
        </w:rPr>
        <w:t xml:space="preserve"> fel, </w:t>
      </w:r>
      <w:r w:rsidR="007145E5" w:rsidRPr="00B95714">
        <w:rPr>
          <w:rFonts w:asciiTheme="minorHAnsi" w:hAnsiTheme="minorHAnsi" w:cstheme="minorHAnsi"/>
        </w:rPr>
        <w:t>feltétlen szükséges volt e kör</w:t>
      </w:r>
      <w:r w:rsidR="00CF2624" w:rsidRPr="00B95714">
        <w:rPr>
          <w:rFonts w:asciiTheme="minorHAnsi" w:hAnsiTheme="minorHAnsi" w:cstheme="minorHAnsi"/>
        </w:rPr>
        <w:t>t</w:t>
      </w:r>
      <w:r w:rsidR="007145E5" w:rsidRPr="00B95714">
        <w:rPr>
          <w:rFonts w:asciiTheme="minorHAnsi" w:hAnsiTheme="minorHAnsi" w:cstheme="minorHAnsi"/>
        </w:rPr>
        <w:t xml:space="preserve"> </w:t>
      </w:r>
      <w:r w:rsidR="00C974DA" w:rsidRPr="00B95714">
        <w:rPr>
          <w:rFonts w:asciiTheme="minorHAnsi" w:hAnsiTheme="minorHAnsi" w:cstheme="minorHAnsi"/>
        </w:rPr>
        <w:t xml:space="preserve">bevonni a szakmai életbe, ami csak az Országos Emelőgépes Egyesület </w:t>
      </w:r>
      <w:r w:rsidR="00B36338" w:rsidRPr="00B95714">
        <w:rPr>
          <w:rFonts w:asciiTheme="minorHAnsi" w:hAnsiTheme="minorHAnsi" w:cstheme="minorHAnsi"/>
        </w:rPr>
        <w:t xml:space="preserve">2007. januárjában </w:t>
      </w:r>
      <w:r w:rsidR="00C974DA" w:rsidRPr="00B95714">
        <w:rPr>
          <w:rFonts w:asciiTheme="minorHAnsi" w:hAnsiTheme="minorHAnsi" w:cstheme="minorHAnsi"/>
        </w:rPr>
        <w:t xml:space="preserve">való megalakulásával </w:t>
      </w:r>
      <w:r w:rsidR="00316610" w:rsidRPr="00B95714">
        <w:rPr>
          <w:rFonts w:asciiTheme="minorHAnsi" w:hAnsiTheme="minorHAnsi" w:cstheme="minorHAnsi"/>
        </w:rPr>
        <w:t xml:space="preserve">volt </w:t>
      </w:r>
      <w:r w:rsidR="00CF2624" w:rsidRPr="00B95714">
        <w:rPr>
          <w:rFonts w:asciiTheme="minorHAnsi" w:hAnsiTheme="minorHAnsi" w:cstheme="minorHAnsi"/>
        </w:rPr>
        <w:t>megvalósítható</w:t>
      </w:r>
      <w:r w:rsidR="00B36338" w:rsidRPr="00B95714">
        <w:rPr>
          <w:rFonts w:asciiTheme="minorHAnsi" w:hAnsiTheme="minorHAnsi" w:cstheme="minorHAnsi"/>
        </w:rPr>
        <w:t>.</w:t>
      </w:r>
      <w:r w:rsidR="006515FA" w:rsidRPr="00B95714">
        <w:rPr>
          <w:rFonts w:asciiTheme="minorHAnsi" w:hAnsiTheme="minorHAnsi" w:cstheme="minorHAnsi"/>
        </w:rPr>
        <w:t xml:space="preserve"> Ezt a döntést igazolja az utolsó három OREMBIK résztvevőinek adatai</w:t>
      </w:r>
      <w:r w:rsidR="00CC6314">
        <w:rPr>
          <w:rFonts w:asciiTheme="minorHAnsi" w:hAnsiTheme="minorHAnsi" w:cstheme="minorHAnsi"/>
        </w:rPr>
        <w:t xml:space="preserve"> is</w:t>
      </w:r>
      <w:r w:rsidR="006515FA" w:rsidRPr="00B95714">
        <w:rPr>
          <w:rFonts w:asciiTheme="minorHAnsi" w:hAnsiTheme="minorHAnsi" w:cstheme="minorHAnsi"/>
        </w:rPr>
        <w:t>:</w:t>
      </w:r>
    </w:p>
    <w:tbl>
      <w:tblPr>
        <w:tblStyle w:val="Rcsostblzat"/>
        <w:tblW w:w="0" w:type="auto"/>
        <w:tblInd w:w="2093" w:type="dxa"/>
        <w:tblLook w:val="04A0" w:firstRow="1" w:lastRow="0" w:firstColumn="1" w:lastColumn="0" w:noHBand="0" w:noVBand="1"/>
      </w:tblPr>
      <w:tblGrid>
        <w:gridCol w:w="1166"/>
        <w:gridCol w:w="1669"/>
        <w:gridCol w:w="457"/>
        <w:gridCol w:w="1669"/>
      </w:tblGrid>
      <w:tr w:rsidR="006515FA" w:rsidRPr="00B95714" w14:paraId="397C856C" w14:textId="77777777" w:rsidTr="00CC6314">
        <w:tc>
          <w:tcPr>
            <w:tcW w:w="1166" w:type="dxa"/>
            <w:vAlign w:val="center"/>
          </w:tcPr>
          <w:p w14:paraId="72E950C3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OREMBIK</w:t>
            </w:r>
          </w:p>
        </w:tc>
        <w:tc>
          <w:tcPr>
            <w:tcW w:w="1669" w:type="dxa"/>
            <w:vAlign w:val="center"/>
          </w:tcPr>
          <w:p w14:paraId="7BCC2C31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Összes résztvevő</w:t>
            </w:r>
            <w:r w:rsidR="00CC6314">
              <w:rPr>
                <w:rFonts w:asciiTheme="minorHAnsi" w:hAnsiTheme="minorHAnsi" w:cstheme="minorHAnsi"/>
              </w:rPr>
              <w:t xml:space="preserve"> [fő]</w:t>
            </w:r>
          </w:p>
        </w:tc>
        <w:tc>
          <w:tcPr>
            <w:tcW w:w="2126" w:type="dxa"/>
            <w:gridSpan w:val="2"/>
            <w:vAlign w:val="center"/>
          </w:tcPr>
          <w:p w14:paraId="62C84E9B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Nem MMK tag</w:t>
            </w:r>
            <w:r w:rsidR="00CC6314">
              <w:rPr>
                <w:rFonts w:asciiTheme="minorHAnsi" w:hAnsiTheme="minorHAnsi" w:cstheme="minorHAnsi"/>
              </w:rPr>
              <w:t xml:space="preserve"> [fő]</w:t>
            </w:r>
          </w:p>
        </w:tc>
      </w:tr>
      <w:tr w:rsidR="00B95714" w:rsidRPr="00B95714" w14:paraId="1EFFAE06" w14:textId="77777777" w:rsidTr="00CC6314">
        <w:tc>
          <w:tcPr>
            <w:tcW w:w="1166" w:type="dxa"/>
            <w:vAlign w:val="center"/>
          </w:tcPr>
          <w:p w14:paraId="79175666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669" w:type="dxa"/>
            <w:vAlign w:val="center"/>
          </w:tcPr>
          <w:p w14:paraId="0F5A82EA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255</w:t>
            </w:r>
          </w:p>
        </w:tc>
        <w:tc>
          <w:tcPr>
            <w:tcW w:w="457" w:type="dxa"/>
            <w:vAlign w:val="center"/>
          </w:tcPr>
          <w:p w14:paraId="1E5D083A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69" w:type="dxa"/>
            <w:vAlign w:val="center"/>
          </w:tcPr>
          <w:p w14:paraId="72115BE7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23,5%</w:t>
            </w:r>
          </w:p>
        </w:tc>
      </w:tr>
      <w:tr w:rsidR="00B95714" w:rsidRPr="00B95714" w14:paraId="48AFF8F3" w14:textId="77777777" w:rsidTr="00CC6314">
        <w:tc>
          <w:tcPr>
            <w:tcW w:w="1166" w:type="dxa"/>
            <w:vAlign w:val="center"/>
          </w:tcPr>
          <w:p w14:paraId="51C3CE75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669" w:type="dxa"/>
            <w:vAlign w:val="center"/>
          </w:tcPr>
          <w:p w14:paraId="5FD433C5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457" w:type="dxa"/>
            <w:vAlign w:val="center"/>
          </w:tcPr>
          <w:p w14:paraId="6AD30187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69" w:type="dxa"/>
            <w:vAlign w:val="center"/>
          </w:tcPr>
          <w:p w14:paraId="3BEE86A3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22,2%</w:t>
            </w:r>
          </w:p>
        </w:tc>
      </w:tr>
      <w:tr w:rsidR="00B95714" w:rsidRPr="00B95714" w14:paraId="3281B21A" w14:textId="77777777" w:rsidTr="00CC6314">
        <w:tc>
          <w:tcPr>
            <w:tcW w:w="1166" w:type="dxa"/>
            <w:vAlign w:val="center"/>
          </w:tcPr>
          <w:p w14:paraId="21EE6509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669" w:type="dxa"/>
            <w:vAlign w:val="center"/>
          </w:tcPr>
          <w:p w14:paraId="51A6CD2E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237</w:t>
            </w:r>
          </w:p>
        </w:tc>
        <w:tc>
          <w:tcPr>
            <w:tcW w:w="457" w:type="dxa"/>
            <w:vAlign w:val="center"/>
          </w:tcPr>
          <w:p w14:paraId="071A3F6C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69" w:type="dxa"/>
            <w:vAlign w:val="center"/>
          </w:tcPr>
          <w:p w14:paraId="14FFC051" w14:textId="77777777" w:rsidR="006515FA" w:rsidRPr="00B95714" w:rsidRDefault="006515FA" w:rsidP="006515FA">
            <w:pPr>
              <w:jc w:val="center"/>
              <w:rPr>
                <w:rFonts w:asciiTheme="minorHAnsi" w:hAnsiTheme="minorHAnsi" w:cstheme="minorHAnsi"/>
              </w:rPr>
            </w:pPr>
            <w:r w:rsidRPr="00B95714">
              <w:rPr>
                <w:rFonts w:asciiTheme="minorHAnsi" w:hAnsiTheme="minorHAnsi" w:cstheme="minorHAnsi"/>
              </w:rPr>
              <w:t>22,0%</w:t>
            </w:r>
          </w:p>
        </w:tc>
      </w:tr>
    </w:tbl>
    <w:p w14:paraId="349A5EA5" w14:textId="77777777" w:rsidR="00B36338" w:rsidRPr="00B95714" w:rsidRDefault="00B36338" w:rsidP="006515FA">
      <w:pPr>
        <w:spacing w:before="200"/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 fel</w:t>
      </w:r>
      <w:r w:rsidR="004A7A08" w:rsidRPr="00B95714">
        <w:rPr>
          <w:rFonts w:asciiTheme="minorHAnsi" w:hAnsiTheme="minorHAnsi" w:cstheme="minorHAnsi"/>
        </w:rPr>
        <w:t xml:space="preserve">sorolt </w:t>
      </w:r>
      <w:r w:rsidRPr="00B95714">
        <w:rPr>
          <w:rFonts w:asciiTheme="minorHAnsi" w:hAnsiTheme="minorHAnsi" w:cstheme="minorHAnsi"/>
        </w:rPr>
        <w:t xml:space="preserve">igényeknek megfelelően már 2006-tól elindult az </w:t>
      </w:r>
      <w:r w:rsidR="001E5BA2" w:rsidRPr="00B95714">
        <w:rPr>
          <w:rFonts w:asciiTheme="minorHAnsi" w:hAnsiTheme="minorHAnsi" w:cstheme="minorHAnsi"/>
        </w:rPr>
        <w:t>„</w:t>
      </w:r>
      <w:r w:rsidRPr="00B95714">
        <w:rPr>
          <w:rFonts w:asciiTheme="minorHAnsi" w:hAnsiTheme="minorHAnsi" w:cstheme="minorHAnsi"/>
        </w:rPr>
        <w:t>OEME Akadémia</w:t>
      </w:r>
      <w:r w:rsidR="001E5BA2" w:rsidRPr="00B95714">
        <w:rPr>
          <w:rFonts w:asciiTheme="minorHAnsi" w:hAnsiTheme="minorHAnsi" w:cstheme="minorHAnsi"/>
        </w:rPr>
        <w:t>”</w:t>
      </w:r>
      <w:r w:rsidRPr="00B95714">
        <w:rPr>
          <w:rFonts w:asciiTheme="minorHAnsi" w:hAnsiTheme="minorHAnsi" w:cstheme="minorHAnsi"/>
        </w:rPr>
        <w:t xml:space="preserve"> ren</w:t>
      </w:r>
      <w:r w:rsidR="00923E1E" w:rsidRPr="00B95714">
        <w:rPr>
          <w:rFonts w:asciiTheme="minorHAnsi" w:hAnsiTheme="minorHAnsi" w:cstheme="minorHAnsi"/>
        </w:rPr>
        <w:t>dezvénysorozat</w:t>
      </w:r>
      <w:r w:rsidR="004A7A08" w:rsidRPr="00B95714">
        <w:rPr>
          <w:rFonts w:asciiTheme="minorHAnsi" w:hAnsiTheme="minorHAnsi" w:cstheme="minorHAnsi"/>
        </w:rPr>
        <w:t xml:space="preserve">a, </w:t>
      </w:r>
      <w:r w:rsidR="00C974DA" w:rsidRPr="00B95714">
        <w:rPr>
          <w:rFonts w:asciiTheme="minorHAnsi" w:hAnsiTheme="minorHAnsi" w:cstheme="minorHAnsi"/>
        </w:rPr>
        <w:t xml:space="preserve">aminek keretén belül megvalósult </w:t>
      </w:r>
      <w:r w:rsidR="004A7A08" w:rsidRPr="00B95714">
        <w:rPr>
          <w:rFonts w:asciiTheme="minorHAnsi" w:hAnsiTheme="minorHAnsi" w:cstheme="minorHAnsi"/>
        </w:rPr>
        <w:t>egy</w:t>
      </w:r>
      <w:r w:rsidR="00C974DA" w:rsidRPr="00B95714">
        <w:rPr>
          <w:rFonts w:asciiTheme="minorHAnsi" w:hAnsiTheme="minorHAnsi" w:cstheme="minorHAnsi"/>
        </w:rPr>
        <w:t xml:space="preserve">-egy szakmai terület teljes körű bemutatása, majd vitája. </w:t>
      </w:r>
      <w:r w:rsidR="00407CC3" w:rsidRPr="00B95714">
        <w:rPr>
          <w:rFonts w:asciiTheme="minorHAnsi" w:hAnsiTheme="minorHAnsi" w:cstheme="minorHAnsi"/>
        </w:rPr>
        <w:t>Az elmúlt</w:t>
      </w:r>
      <w:r w:rsidR="00892EB1" w:rsidRPr="00B95714">
        <w:rPr>
          <w:rFonts w:asciiTheme="minorHAnsi" w:hAnsiTheme="minorHAnsi" w:cstheme="minorHAnsi"/>
        </w:rPr>
        <w:t xml:space="preserve"> 16 év alatt mintegy </w:t>
      </w:r>
      <w:r w:rsidRPr="00B95714">
        <w:rPr>
          <w:rFonts w:asciiTheme="minorHAnsi" w:hAnsiTheme="minorHAnsi" w:cstheme="minorHAnsi"/>
        </w:rPr>
        <w:t>1</w:t>
      </w:r>
      <w:r w:rsidR="00892EB1" w:rsidRPr="00B95714">
        <w:rPr>
          <w:rFonts w:asciiTheme="minorHAnsi" w:hAnsiTheme="minorHAnsi" w:cstheme="minorHAnsi"/>
        </w:rPr>
        <w:t>22</w:t>
      </w:r>
      <w:r w:rsidRPr="00B95714">
        <w:rPr>
          <w:rFonts w:asciiTheme="minorHAnsi" w:hAnsiTheme="minorHAnsi" w:cstheme="minorHAnsi"/>
        </w:rPr>
        <w:t xml:space="preserve"> </w:t>
      </w:r>
      <w:r w:rsidR="00892EB1" w:rsidRPr="00B95714">
        <w:rPr>
          <w:rFonts w:asciiTheme="minorHAnsi" w:hAnsiTheme="minorHAnsi" w:cstheme="minorHAnsi"/>
        </w:rPr>
        <w:t>tématerület került feldolgozásra, igaz az utó</w:t>
      </w:r>
      <w:r w:rsidR="00CF2624" w:rsidRPr="00B95714">
        <w:rPr>
          <w:rFonts w:asciiTheme="minorHAnsi" w:hAnsiTheme="minorHAnsi" w:cstheme="minorHAnsi"/>
        </w:rPr>
        <w:t>bbi időben mind gyakrabban több</w:t>
      </w:r>
      <w:r w:rsidRPr="00B95714">
        <w:rPr>
          <w:rFonts w:asciiTheme="minorHAnsi" w:hAnsiTheme="minorHAnsi" w:cstheme="minorHAnsi"/>
        </w:rPr>
        <w:t>, alkalmanként 1-6 témate</w:t>
      </w:r>
      <w:r w:rsidR="008D0E29" w:rsidRPr="00B95714">
        <w:rPr>
          <w:rFonts w:asciiTheme="minorHAnsi" w:hAnsiTheme="minorHAnsi" w:cstheme="minorHAnsi"/>
        </w:rPr>
        <w:t>rület</w:t>
      </w:r>
      <w:r w:rsidR="00CF2624" w:rsidRPr="00B95714">
        <w:rPr>
          <w:rFonts w:asciiTheme="minorHAnsi" w:hAnsiTheme="minorHAnsi" w:cstheme="minorHAnsi"/>
        </w:rPr>
        <w:t xml:space="preserve"> került megtárgyalásra</w:t>
      </w:r>
      <w:r w:rsidR="008D0E29" w:rsidRPr="00B95714">
        <w:rPr>
          <w:rFonts w:asciiTheme="minorHAnsi" w:hAnsiTheme="minorHAnsi" w:cstheme="minorHAnsi"/>
        </w:rPr>
        <w:t xml:space="preserve">. </w:t>
      </w:r>
    </w:p>
    <w:p w14:paraId="212DB98F" w14:textId="77777777" w:rsidR="009873C7" w:rsidRPr="00B95714" w:rsidRDefault="00CC6314" w:rsidP="00B36338">
      <w:pPr>
        <w:jc w:val="both"/>
        <w:rPr>
          <w:rFonts w:asciiTheme="minorHAnsi" w:hAnsiTheme="minorHAnsi" w:cstheme="minorHAnsi"/>
          <w:dstrike/>
        </w:rPr>
      </w:pPr>
      <w:r>
        <w:rPr>
          <w:rFonts w:asciiTheme="minorHAnsi" w:hAnsiTheme="minorHAnsi" w:cstheme="minorHAnsi"/>
        </w:rPr>
        <w:t>A mostani</w:t>
      </w:r>
      <w:r w:rsidR="009873C7" w:rsidRPr="00B95714">
        <w:rPr>
          <w:rFonts w:asciiTheme="minorHAnsi" w:hAnsiTheme="minorHAnsi" w:cstheme="minorHAnsi"/>
        </w:rPr>
        <w:t xml:space="preserve"> háromnapos </w:t>
      </w:r>
      <w:r w:rsidRPr="00B95714">
        <w:rPr>
          <w:rFonts w:asciiTheme="minorHAnsi" w:hAnsiTheme="minorHAnsi" w:cstheme="minorHAnsi"/>
        </w:rPr>
        <w:t xml:space="preserve">OREMBIK </w:t>
      </w:r>
      <w:r w:rsidR="009873C7" w:rsidRPr="00B95714">
        <w:rPr>
          <w:rFonts w:asciiTheme="minorHAnsi" w:hAnsiTheme="minorHAnsi" w:cstheme="minorHAnsi"/>
        </w:rPr>
        <w:t>rendezvé</w:t>
      </w:r>
      <w:r>
        <w:rPr>
          <w:rFonts w:asciiTheme="minorHAnsi" w:hAnsiTheme="minorHAnsi" w:cstheme="minorHAnsi"/>
        </w:rPr>
        <w:t>nyen</w:t>
      </w:r>
      <w:r w:rsidR="009873C7" w:rsidRPr="00B95714">
        <w:rPr>
          <w:rFonts w:asciiTheme="minorHAnsi" w:hAnsiTheme="minorHAnsi" w:cstheme="minorHAnsi"/>
        </w:rPr>
        <w:t xml:space="preserve"> a résztvevők száma</w:t>
      </w:r>
      <w:r>
        <w:rPr>
          <w:rFonts w:asciiTheme="minorHAnsi" w:hAnsiTheme="minorHAnsi" w:cstheme="minorHAnsi"/>
        </w:rPr>
        <w:t xml:space="preserve"> </w:t>
      </w:r>
      <w:r w:rsidR="001C0E89">
        <w:rPr>
          <w:rFonts w:asciiTheme="minorHAnsi" w:hAnsiTheme="minorHAnsi" w:cstheme="minorHAnsi"/>
        </w:rPr>
        <w:t xml:space="preserve">a korábbi rendezvényekhez hasonlóan </w:t>
      </w:r>
      <w:r>
        <w:rPr>
          <w:rFonts w:asciiTheme="minorHAnsi" w:hAnsiTheme="minorHAnsi" w:cstheme="minorHAnsi"/>
        </w:rPr>
        <w:t xml:space="preserve">alakult. </w:t>
      </w:r>
      <w:r w:rsidR="001C0E89">
        <w:rPr>
          <w:rFonts w:asciiTheme="minorHAnsi" w:hAnsiTheme="minorHAnsi" w:cstheme="minorHAnsi"/>
        </w:rPr>
        <w:t>Idén a</w:t>
      </w:r>
      <w:r w:rsidR="009873C7" w:rsidRPr="00B95714">
        <w:rPr>
          <w:rFonts w:asciiTheme="minorHAnsi" w:hAnsiTheme="minorHAnsi" w:cstheme="minorHAnsi"/>
        </w:rPr>
        <w:t xml:space="preserve"> </w:t>
      </w:r>
      <w:r w:rsidR="00B060F7">
        <w:rPr>
          <w:rFonts w:asciiTheme="minorHAnsi" w:hAnsiTheme="minorHAnsi" w:cstheme="minorHAnsi"/>
        </w:rPr>
        <w:t xml:space="preserve">255 fő </w:t>
      </w:r>
      <w:r w:rsidR="009873C7" w:rsidRPr="00B95714">
        <w:rPr>
          <w:rFonts w:asciiTheme="minorHAnsi" w:hAnsiTheme="minorHAnsi" w:cstheme="minorHAnsi"/>
        </w:rPr>
        <w:t xml:space="preserve">jelentkező összesen 579 </w:t>
      </w:r>
      <w:r w:rsidR="00D82C9B">
        <w:rPr>
          <w:rFonts w:asciiTheme="minorHAnsi" w:hAnsiTheme="minorHAnsi" w:cstheme="minorHAnsi"/>
        </w:rPr>
        <w:t>„</w:t>
      </w:r>
      <w:r w:rsidR="00407CC3" w:rsidRPr="00B95714">
        <w:rPr>
          <w:rFonts w:asciiTheme="minorHAnsi" w:hAnsiTheme="minorHAnsi" w:cstheme="minorHAnsi"/>
        </w:rPr>
        <w:t>napra</w:t>
      </w:r>
      <w:r w:rsidR="00D82C9B">
        <w:rPr>
          <w:rFonts w:asciiTheme="minorHAnsi" w:hAnsiTheme="minorHAnsi" w:cstheme="minorHAnsi"/>
        </w:rPr>
        <w:t>”</w:t>
      </w:r>
      <w:r w:rsidR="009873C7" w:rsidRPr="00B95714">
        <w:rPr>
          <w:rFonts w:asciiTheme="minorHAnsi" w:hAnsiTheme="minorHAnsi" w:cstheme="minorHAnsi"/>
        </w:rPr>
        <w:t xml:space="preserve"> regisztrált</w:t>
      </w:r>
      <w:r w:rsidR="00D82C9B">
        <w:rPr>
          <w:rFonts w:asciiTheme="minorHAnsi" w:hAnsiTheme="minorHAnsi" w:cstheme="minorHAnsi"/>
        </w:rPr>
        <w:t xml:space="preserve"> (azaz a résztvevők átlag kb. 2 napra jelentkeztek)</w:t>
      </w:r>
      <w:r w:rsidR="00407CC3" w:rsidRPr="00B95714">
        <w:rPr>
          <w:rFonts w:asciiTheme="minorHAnsi" w:hAnsiTheme="minorHAnsi" w:cstheme="minorHAnsi"/>
        </w:rPr>
        <w:t>, m</w:t>
      </w:r>
      <w:r w:rsidR="00B060F7">
        <w:rPr>
          <w:rFonts w:asciiTheme="minorHAnsi" w:hAnsiTheme="minorHAnsi" w:cstheme="minorHAnsi"/>
        </w:rPr>
        <w:t>ert</w:t>
      </w:r>
      <w:r w:rsidR="00407CC3" w:rsidRPr="00B95714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korábbi </w:t>
      </w:r>
      <w:r w:rsidR="00407CC3" w:rsidRPr="00B95714">
        <w:rPr>
          <w:rFonts w:asciiTheme="minorHAnsi" w:hAnsiTheme="minorHAnsi" w:cstheme="minorHAnsi"/>
        </w:rPr>
        <w:t xml:space="preserve">gyakorlatnak megfelelően a program szerint </w:t>
      </w:r>
      <w:r w:rsidR="00B95714" w:rsidRPr="00B95714">
        <w:rPr>
          <w:rFonts w:asciiTheme="minorHAnsi" w:hAnsiTheme="minorHAnsi" w:cstheme="minorHAnsi"/>
        </w:rPr>
        <w:t xml:space="preserve">naponta </w:t>
      </w:r>
      <w:r w:rsidR="006A17D9" w:rsidRPr="00B95714">
        <w:rPr>
          <w:rFonts w:asciiTheme="minorHAnsi" w:hAnsiTheme="minorHAnsi" w:cstheme="minorHAnsi"/>
        </w:rPr>
        <w:t xml:space="preserve">más – más </w:t>
      </w:r>
      <w:r w:rsidR="001C0E89">
        <w:rPr>
          <w:rFonts w:asciiTheme="minorHAnsi" w:hAnsiTheme="minorHAnsi" w:cstheme="minorHAnsi"/>
        </w:rPr>
        <w:t>szak</w:t>
      </w:r>
      <w:r w:rsidR="006A17D9" w:rsidRPr="00B95714">
        <w:rPr>
          <w:rFonts w:asciiTheme="minorHAnsi" w:hAnsiTheme="minorHAnsi" w:cstheme="minorHAnsi"/>
        </w:rPr>
        <w:t>terület került megvitatásra</w:t>
      </w:r>
      <w:r w:rsidR="009873C7" w:rsidRPr="00B95714">
        <w:rPr>
          <w:rFonts w:asciiTheme="minorHAnsi" w:hAnsiTheme="minorHAnsi" w:cstheme="minorHAnsi"/>
        </w:rPr>
        <w:t>. A széleskörű szakmai érdeklődésnek megfelelően a résztvevők döntő hányada mind a három napon jelen volt.</w:t>
      </w:r>
    </w:p>
    <w:p w14:paraId="72345FB7" w14:textId="77777777" w:rsidR="00401639" w:rsidRPr="00B95714" w:rsidRDefault="00401639" w:rsidP="00B36338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 xml:space="preserve">A </w:t>
      </w:r>
      <w:r w:rsidR="006A17D9" w:rsidRPr="00B95714">
        <w:rPr>
          <w:rFonts w:asciiTheme="minorHAnsi" w:hAnsiTheme="minorHAnsi" w:cstheme="minorHAnsi"/>
        </w:rPr>
        <w:t xml:space="preserve">legutolsó </w:t>
      </w:r>
      <w:r w:rsidRPr="00B95714">
        <w:rPr>
          <w:rFonts w:asciiTheme="minorHAnsi" w:hAnsiTheme="minorHAnsi" w:cstheme="minorHAnsi"/>
        </w:rPr>
        <w:t>konfe</w:t>
      </w:r>
      <w:r w:rsidR="006A17D9" w:rsidRPr="00B95714">
        <w:rPr>
          <w:rFonts w:asciiTheme="minorHAnsi" w:hAnsiTheme="minorHAnsi" w:cstheme="minorHAnsi"/>
        </w:rPr>
        <w:t xml:space="preserve">rencián </w:t>
      </w:r>
      <w:r w:rsidRPr="00B95714">
        <w:rPr>
          <w:rFonts w:asciiTheme="minorHAnsi" w:hAnsiTheme="minorHAnsi" w:cstheme="minorHAnsi"/>
        </w:rPr>
        <w:t xml:space="preserve">a résztvevők betekintést </w:t>
      </w:r>
      <w:r w:rsidRPr="00332627">
        <w:rPr>
          <w:rFonts w:asciiTheme="minorHAnsi" w:hAnsiTheme="minorHAnsi" w:cstheme="minorHAnsi"/>
        </w:rPr>
        <w:t>kap</w:t>
      </w:r>
      <w:r w:rsidR="000D575D" w:rsidRPr="00332627">
        <w:rPr>
          <w:rFonts w:asciiTheme="minorHAnsi" w:hAnsiTheme="minorHAnsi" w:cstheme="minorHAnsi"/>
        </w:rPr>
        <w:t>hattak</w:t>
      </w:r>
      <w:r w:rsidRPr="00B95714">
        <w:rPr>
          <w:rFonts w:asciiTheme="minorHAnsi" w:hAnsiTheme="minorHAnsi" w:cstheme="minorHAnsi"/>
        </w:rPr>
        <w:t xml:space="preserve"> az építőgépészet (toronydaruk) üzemeltetési tapasztalatairól, valamint egy román,</w:t>
      </w:r>
      <w:r w:rsidR="002D10F4" w:rsidRPr="00B95714">
        <w:rPr>
          <w:rFonts w:asciiTheme="minorHAnsi" w:hAnsiTheme="minorHAnsi" w:cstheme="minorHAnsi"/>
        </w:rPr>
        <w:t xml:space="preserve"> egy lengyel és egy német előadás keretében </w:t>
      </w:r>
      <w:r w:rsidRPr="00B95714">
        <w:rPr>
          <w:rFonts w:asciiTheme="minorHAnsi" w:hAnsiTheme="minorHAnsi" w:cstheme="minorHAnsi"/>
        </w:rPr>
        <w:t xml:space="preserve">a nemzetközi </w:t>
      </w:r>
      <w:r w:rsidR="002D10F4" w:rsidRPr="00B95714">
        <w:rPr>
          <w:rFonts w:asciiTheme="minorHAnsi" w:hAnsiTheme="minorHAnsi" w:cstheme="minorHAnsi"/>
        </w:rPr>
        <w:t>gyakorlat</w:t>
      </w:r>
      <w:r w:rsidR="006A17D9" w:rsidRPr="00B95714">
        <w:rPr>
          <w:rFonts w:asciiTheme="minorHAnsi" w:hAnsiTheme="minorHAnsi" w:cstheme="minorHAnsi"/>
        </w:rPr>
        <w:t>ban kialakult helyzettel is megismerked</w:t>
      </w:r>
      <w:r w:rsidR="001C0E89">
        <w:rPr>
          <w:rFonts w:asciiTheme="minorHAnsi" w:hAnsiTheme="minorHAnsi" w:cstheme="minorHAnsi"/>
        </w:rPr>
        <w:t>tek</w:t>
      </w:r>
      <w:r w:rsidR="006A17D9" w:rsidRPr="00B95714">
        <w:rPr>
          <w:rFonts w:asciiTheme="minorHAnsi" w:hAnsiTheme="minorHAnsi" w:cstheme="minorHAnsi"/>
        </w:rPr>
        <w:t>.</w:t>
      </w:r>
    </w:p>
    <w:p w14:paraId="5E48D53B" w14:textId="77777777" w:rsidR="00FF19A8" w:rsidRPr="00B95714" w:rsidRDefault="00482C0A" w:rsidP="00B36338">
      <w:p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Az OREMBIK, valamint az OEME Akadémia</w:t>
      </w:r>
      <w:r w:rsidR="00DC3F06" w:rsidRPr="00B95714">
        <w:rPr>
          <w:rFonts w:asciiTheme="minorHAnsi" w:hAnsiTheme="minorHAnsi" w:cstheme="minorHAnsi"/>
        </w:rPr>
        <w:t xml:space="preserve"> rendezvényei</w:t>
      </w:r>
      <w:r w:rsidR="002814A4" w:rsidRPr="00B95714">
        <w:rPr>
          <w:rFonts w:asciiTheme="minorHAnsi" w:hAnsiTheme="minorHAnsi" w:cstheme="minorHAnsi"/>
        </w:rPr>
        <w:t>nek hozadéka nem</w:t>
      </w:r>
      <w:r w:rsidR="00DC3F06" w:rsidRPr="00B95714">
        <w:rPr>
          <w:rFonts w:asciiTheme="minorHAnsi" w:hAnsiTheme="minorHAnsi" w:cstheme="minorHAnsi"/>
        </w:rPr>
        <w:t>csa</w:t>
      </w:r>
      <w:r w:rsidR="00FF19A8" w:rsidRPr="00B95714">
        <w:rPr>
          <w:rFonts w:asciiTheme="minorHAnsi" w:hAnsiTheme="minorHAnsi" w:cstheme="minorHAnsi"/>
        </w:rPr>
        <w:t>k a szakmai továbbképzés</w:t>
      </w:r>
      <w:r w:rsidR="006A17D9" w:rsidRPr="00B95714">
        <w:rPr>
          <w:rFonts w:asciiTheme="minorHAnsi" w:hAnsiTheme="minorHAnsi" w:cstheme="minorHAnsi"/>
        </w:rPr>
        <w:t>en elhangzottakban</w:t>
      </w:r>
      <w:r w:rsidR="002814A4" w:rsidRPr="00B95714">
        <w:rPr>
          <w:rFonts w:asciiTheme="minorHAnsi" w:hAnsiTheme="minorHAnsi" w:cstheme="minorHAnsi"/>
        </w:rPr>
        <w:t xml:space="preserve">, hanem </w:t>
      </w:r>
      <w:r w:rsidR="002D10F4" w:rsidRPr="00B95714">
        <w:rPr>
          <w:rFonts w:asciiTheme="minorHAnsi" w:hAnsiTheme="minorHAnsi" w:cstheme="minorHAnsi"/>
        </w:rPr>
        <w:t xml:space="preserve">a szakmai </w:t>
      </w:r>
      <w:r w:rsidR="002814A4" w:rsidRPr="00B95714">
        <w:rPr>
          <w:rFonts w:asciiTheme="minorHAnsi" w:hAnsiTheme="minorHAnsi" w:cstheme="minorHAnsi"/>
        </w:rPr>
        <w:t>közösség</w:t>
      </w:r>
      <w:r w:rsidR="00DC3F06" w:rsidRPr="00B95714">
        <w:rPr>
          <w:rFonts w:asciiTheme="minorHAnsi" w:hAnsiTheme="minorHAnsi" w:cstheme="minorHAnsi"/>
        </w:rPr>
        <w:t xml:space="preserve"> </w:t>
      </w:r>
      <w:r w:rsidR="002814A4" w:rsidRPr="00B95714">
        <w:rPr>
          <w:rFonts w:asciiTheme="minorHAnsi" w:hAnsiTheme="minorHAnsi" w:cstheme="minorHAnsi"/>
        </w:rPr>
        <w:t>formáló erejében volt</w:t>
      </w:r>
      <w:r w:rsidR="00C76104" w:rsidRPr="00B95714">
        <w:rPr>
          <w:rFonts w:asciiTheme="minorHAnsi" w:hAnsiTheme="minorHAnsi" w:cstheme="minorHAnsi"/>
        </w:rPr>
        <w:t>/van</w:t>
      </w:r>
      <w:r w:rsidR="002814A4" w:rsidRPr="00B95714">
        <w:rPr>
          <w:rFonts w:asciiTheme="minorHAnsi" w:hAnsiTheme="minorHAnsi" w:cstheme="minorHAnsi"/>
        </w:rPr>
        <w:t xml:space="preserve">. </w:t>
      </w:r>
      <w:r w:rsidR="00C76104" w:rsidRPr="00B95714">
        <w:rPr>
          <w:rFonts w:asciiTheme="minorHAnsi" w:hAnsiTheme="minorHAnsi" w:cstheme="minorHAnsi"/>
        </w:rPr>
        <w:t xml:space="preserve">Jó érzés </w:t>
      </w:r>
      <w:r w:rsidR="00106C47">
        <w:rPr>
          <w:rFonts w:asciiTheme="minorHAnsi" w:hAnsiTheme="minorHAnsi" w:cstheme="minorHAnsi"/>
        </w:rPr>
        <w:t xml:space="preserve">volt </w:t>
      </w:r>
      <w:r w:rsidR="00C76104" w:rsidRPr="00B95714">
        <w:rPr>
          <w:rFonts w:asciiTheme="minorHAnsi" w:hAnsiTheme="minorHAnsi" w:cstheme="minorHAnsi"/>
        </w:rPr>
        <w:t xml:space="preserve">végignézni </w:t>
      </w:r>
      <w:r w:rsidR="00861B50" w:rsidRPr="00B95714">
        <w:rPr>
          <w:rFonts w:asciiTheme="minorHAnsi" w:hAnsiTheme="minorHAnsi" w:cstheme="minorHAnsi"/>
        </w:rPr>
        <w:t xml:space="preserve">a napi programok </w:t>
      </w:r>
      <w:r w:rsidR="00682BAB" w:rsidRPr="00B95714">
        <w:rPr>
          <w:rFonts w:asciiTheme="minorHAnsi" w:hAnsiTheme="minorHAnsi" w:cstheme="minorHAnsi"/>
        </w:rPr>
        <w:t>meg</w:t>
      </w:r>
      <w:r w:rsidR="00C76104" w:rsidRPr="00B95714">
        <w:rPr>
          <w:rFonts w:asciiTheme="minorHAnsi" w:hAnsiTheme="minorHAnsi" w:cstheme="minorHAnsi"/>
        </w:rPr>
        <w:t>kezdés</w:t>
      </w:r>
      <w:r w:rsidR="00861B50" w:rsidRPr="00B95714">
        <w:rPr>
          <w:rFonts w:asciiTheme="minorHAnsi" w:hAnsiTheme="minorHAnsi" w:cstheme="minorHAnsi"/>
        </w:rPr>
        <w:t>e</w:t>
      </w:r>
      <w:r w:rsidR="00682BAB" w:rsidRPr="00B95714">
        <w:rPr>
          <w:rFonts w:asciiTheme="minorHAnsi" w:hAnsiTheme="minorHAnsi" w:cstheme="minorHAnsi"/>
        </w:rPr>
        <w:t xml:space="preserve"> előtt</w:t>
      </w:r>
      <w:r w:rsidR="00C76104" w:rsidRPr="00B95714">
        <w:rPr>
          <w:rFonts w:asciiTheme="minorHAnsi" w:hAnsiTheme="minorHAnsi" w:cstheme="minorHAnsi"/>
        </w:rPr>
        <w:t xml:space="preserve">, illetve a köztes szünetekben kialakult </w:t>
      </w:r>
      <w:r w:rsidR="00C76104" w:rsidRPr="00B95714">
        <w:rPr>
          <w:rFonts w:asciiTheme="minorHAnsi" w:hAnsiTheme="minorHAnsi" w:cstheme="minorHAnsi"/>
        </w:rPr>
        <w:lastRenderedPageBreak/>
        <w:t>csoportokat</w:t>
      </w:r>
      <w:r w:rsidR="00FF19A8" w:rsidRPr="00B95714">
        <w:rPr>
          <w:rFonts w:asciiTheme="minorHAnsi" w:hAnsiTheme="minorHAnsi" w:cstheme="minorHAnsi"/>
        </w:rPr>
        <w:t>,</w:t>
      </w:r>
      <w:r w:rsidR="00C76104" w:rsidRPr="00B95714">
        <w:rPr>
          <w:rFonts w:asciiTheme="minorHAnsi" w:hAnsiTheme="minorHAnsi" w:cstheme="minorHAnsi"/>
        </w:rPr>
        <w:t xml:space="preserve"> akik nem</w:t>
      </w:r>
      <w:r w:rsidR="001E5BA2" w:rsidRPr="00B95714">
        <w:rPr>
          <w:rFonts w:asciiTheme="minorHAnsi" w:hAnsiTheme="minorHAnsi" w:cstheme="minorHAnsi"/>
        </w:rPr>
        <w:t xml:space="preserve"> </w:t>
      </w:r>
      <w:r w:rsidR="00C76104" w:rsidRPr="00B95714">
        <w:rPr>
          <w:rFonts w:asciiTheme="minorHAnsi" w:hAnsiTheme="minorHAnsi" w:cstheme="minorHAnsi"/>
        </w:rPr>
        <w:t>csak a szakma aktuális go</w:t>
      </w:r>
      <w:r w:rsidR="00861B50" w:rsidRPr="00B95714">
        <w:rPr>
          <w:rFonts w:asciiTheme="minorHAnsi" w:hAnsiTheme="minorHAnsi" w:cstheme="minorHAnsi"/>
        </w:rPr>
        <w:t>ndjait vitat</w:t>
      </w:r>
      <w:r w:rsidR="00106C47">
        <w:rPr>
          <w:rFonts w:asciiTheme="minorHAnsi" w:hAnsiTheme="minorHAnsi" w:cstheme="minorHAnsi"/>
        </w:rPr>
        <w:t>t</w:t>
      </w:r>
      <w:r w:rsidR="00861B50" w:rsidRPr="00B95714">
        <w:rPr>
          <w:rFonts w:asciiTheme="minorHAnsi" w:hAnsiTheme="minorHAnsi" w:cstheme="minorHAnsi"/>
        </w:rPr>
        <w:t>ák meg, hanem ekkor gyakr</w:t>
      </w:r>
      <w:r w:rsidR="00682BAB" w:rsidRPr="00B95714">
        <w:rPr>
          <w:rFonts w:asciiTheme="minorHAnsi" w:hAnsiTheme="minorHAnsi" w:cstheme="minorHAnsi"/>
        </w:rPr>
        <w:t>an</w:t>
      </w:r>
      <w:r w:rsidR="00C76104" w:rsidRPr="00B95714">
        <w:rPr>
          <w:rFonts w:asciiTheme="minorHAnsi" w:hAnsiTheme="minorHAnsi" w:cstheme="minorHAnsi"/>
        </w:rPr>
        <w:t xml:space="preserve"> az elmú</w:t>
      </w:r>
      <w:r w:rsidR="00106C47">
        <w:rPr>
          <w:rFonts w:asciiTheme="minorHAnsi" w:hAnsiTheme="minorHAnsi" w:cstheme="minorHAnsi"/>
        </w:rPr>
        <w:t>lt időszak magánéleti eseményei</w:t>
      </w:r>
      <w:r w:rsidR="00C76104" w:rsidRPr="00B95714">
        <w:rPr>
          <w:rFonts w:asciiTheme="minorHAnsi" w:hAnsiTheme="minorHAnsi" w:cstheme="minorHAnsi"/>
        </w:rPr>
        <w:t xml:space="preserve"> is teríték</w:t>
      </w:r>
      <w:r w:rsidR="00FF19A8" w:rsidRPr="00B95714">
        <w:rPr>
          <w:rFonts w:asciiTheme="minorHAnsi" w:hAnsiTheme="minorHAnsi" w:cstheme="minorHAnsi"/>
        </w:rPr>
        <w:t xml:space="preserve">re </w:t>
      </w:r>
      <w:r w:rsidR="00106C47">
        <w:rPr>
          <w:rFonts w:asciiTheme="minorHAnsi" w:hAnsiTheme="minorHAnsi" w:cstheme="minorHAnsi"/>
        </w:rPr>
        <w:t>került</w:t>
      </w:r>
      <w:r w:rsidR="002D10F4" w:rsidRPr="00B95714">
        <w:rPr>
          <w:rFonts w:asciiTheme="minorHAnsi" w:hAnsiTheme="minorHAnsi" w:cstheme="minorHAnsi"/>
        </w:rPr>
        <w:t>ek</w:t>
      </w:r>
      <w:r w:rsidR="00FF19A8" w:rsidRPr="00B95714">
        <w:rPr>
          <w:rFonts w:asciiTheme="minorHAnsi" w:hAnsiTheme="minorHAnsi" w:cstheme="minorHAnsi"/>
        </w:rPr>
        <w:t xml:space="preserve">. </w:t>
      </w:r>
      <w:r w:rsidR="00482466" w:rsidRPr="00B95714">
        <w:rPr>
          <w:rFonts w:asciiTheme="minorHAnsi" w:hAnsiTheme="minorHAnsi" w:cstheme="minorHAnsi"/>
        </w:rPr>
        <w:t>Ugyan</w:t>
      </w:r>
      <w:r w:rsidR="00682BAB" w:rsidRPr="00B95714">
        <w:rPr>
          <w:rFonts w:asciiTheme="minorHAnsi" w:hAnsiTheme="minorHAnsi" w:cstheme="minorHAnsi"/>
        </w:rPr>
        <w:t>akkor a</w:t>
      </w:r>
      <w:r w:rsidR="00FF19A8" w:rsidRPr="00B95714">
        <w:rPr>
          <w:rFonts w:asciiTheme="minorHAnsi" w:hAnsiTheme="minorHAnsi" w:cstheme="minorHAnsi"/>
        </w:rPr>
        <w:t xml:space="preserve">z e </w:t>
      </w:r>
      <w:r w:rsidR="001E5BA2" w:rsidRPr="00B95714">
        <w:rPr>
          <w:rFonts w:asciiTheme="minorHAnsi" w:hAnsiTheme="minorHAnsi" w:cstheme="minorHAnsi"/>
        </w:rPr>
        <w:t xml:space="preserve">beszélgetésekben </w:t>
      </w:r>
      <w:r w:rsidR="00FF19A8" w:rsidRPr="00B95714">
        <w:rPr>
          <w:rFonts w:asciiTheme="minorHAnsi" w:hAnsiTheme="minorHAnsi" w:cstheme="minorHAnsi"/>
        </w:rPr>
        <w:t xml:space="preserve">felmerült szakmai kérdések gyakran a következő rendezvényen szélesebb körben </w:t>
      </w:r>
      <w:r w:rsidR="00106C47">
        <w:rPr>
          <w:rFonts w:asciiTheme="minorHAnsi" w:hAnsiTheme="minorHAnsi" w:cstheme="minorHAnsi"/>
        </w:rPr>
        <w:t xml:space="preserve">is </w:t>
      </w:r>
      <w:r w:rsidR="00FF19A8" w:rsidRPr="00B95714">
        <w:rPr>
          <w:rFonts w:asciiTheme="minorHAnsi" w:hAnsiTheme="minorHAnsi" w:cstheme="minorHAnsi"/>
        </w:rPr>
        <w:t>megvitatásra</w:t>
      </w:r>
      <w:r w:rsidR="00CF438A">
        <w:rPr>
          <w:rFonts w:asciiTheme="minorHAnsi" w:hAnsiTheme="minorHAnsi" w:cstheme="minorHAnsi"/>
        </w:rPr>
        <w:t xml:space="preserve"> kerüln</w:t>
      </w:r>
      <w:r w:rsidR="002D10F4" w:rsidRPr="00B95714">
        <w:rPr>
          <w:rFonts w:asciiTheme="minorHAnsi" w:hAnsiTheme="minorHAnsi" w:cstheme="minorHAnsi"/>
        </w:rPr>
        <w:t>ek</w:t>
      </w:r>
      <w:r w:rsidR="00FF19A8" w:rsidRPr="00B95714">
        <w:rPr>
          <w:rFonts w:asciiTheme="minorHAnsi" w:hAnsiTheme="minorHAnsi" w:cstheme="minorHAnsi"/>
        </w:rPr>
        <w:t>.</w:t>
      </w:r>
    </w:p>
    <w:p w14:paraId="2B292C0D" w14:textId="77777777" w:rsidR="00482C0A" w:rsidRPr="00B95714" w:rsidRDefault="00FF19A8" w:rsidP="00682BAB">
      <w:pPr>
        <w:spacing w:after="0"/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Sajnos két olyan té</w:t>
      </w:r>
      <w:r w:rsidR="00682BAB" w:rsidRPr="00B95714">
        <w:rPr>
          <w:rFonts w:asciiTheme="minorHAnsi" w:hAnsiTheme="minorHAnsi" w:cstheme="minorHAnsi"/>
        </w:rPr>
        <w:t>ma volt, ami</w:t>
      </w:r>
      <w:r w:rsidR="001E5BA2" w:rsidRPr="00B95714">
        <w:rPr>
          <w:rFonts w:asciiTheme="minorHAnsi" w:hAnsiTheme="minorHAnsi" w:cstheme="minorHAnsi"/>
        </w:rPr>
        <w:t>t</w:t>
      </w:r>
      <w:r w:rsidR="00682BAB" w:rsidRPr="00B95714">
        <w:rPr>
          <w:rFonts w:asciiTheme="minorHAnsi" w:hAnsiTheme="minorHAnsi" w:cstheme="minorHAnsi"/>
        </w:rPr>
        <w:t xml:space="preserve"> </w:t>
      </w:r>
      <w:r w:rsidR="001E5BA2" w:rsidRPr="00B95714">
        <w:rPr>
          <w:rFonts w:asciiTheme="minorHAnsi" w:hAnsiTheme="minorHAnsi" w:cstheme="minorHAnsi"/>
        </w:rPr>
        <w:t xml:space="preserve">- </w:t>
      </w:r>
      <w:r w:rsidR="00682BAB" w:rsidRPr="00B95714">
        <w:rPr>
          <w:rFonts w:asciiTheme="minorHAnsi" w:hAnsiTheme="minorHAnsi" w:cstheme="minorHAnsi"/>
        </w:rPr>
        <w:t xml:space="preserve">annak ellenére, hogy </w:t>
      </w:r>
      <w:r w:rsidR="00482466" w:rsidRPr="00B95714">
        <w:rPr>
          <w:rFonts w:asciiTheme="minorHAnsi" w:hAnsiTheme="minorHAnsi" w:cstheme="minorHAnsi"/>
        </w:rPr>
        <w:t xml:space="preserve">azok </w:t>
      </w:r>
      <w:r w:rsidR="00682BAB" w:rsidRPr="00B95714">
        <w:rPr>
          <w:rFonts w:asciiTheme="minorHAnsi" w:hAnsiTheme="minorHAnsi" w:cstheme="minorHAnsi"/>
        </w:rPr>
        <w:t>többször is a rendezvények napirendjén szerepelt</w:t>
      </w:r>
      <w:r w:rsidR="00482466" w:rsidRPr="00B95714">
        <w:rPr>
          <w:rFonts w:asciiTheme="minorHAnsi" w:hAnsiTheme="minorHAnsi" w:cstheme="minorHAnsi"/>
        </w:rPr>
        <w:t>ek,</w:t>
      </w:r>
      <w:r w:rsidR="001E5BA2" w:rsidRPr="00B95714">
        <w:rPr>
          <w:rFonts w:asciiTheme="minorHAnsi" w:hAnsiTheme="minorHAnsi" w:cstheme="minorHAnsi"/>
        </w:rPr>
        <w:t xml:space="preserve"> -</w:t>
      </w:r>
      <w:r w:rsidRPr="00B95714">
        <w:rPr>
          <w:rFonts w:asciiTheme="minorHAnsi" w:hAnsiTheme="minorHAnsi" w:cstheme="minorHAnsi"/>
        </w:rPr>
        <w:t xml:space="preserve"> az elmúlt </w:t>
      </w:r>
      <w:r w:rsidR="00314BCC" w:rsidRPr="00B95714">
        <w:rPr>
          <w:rFonts w:asciiTheme="minorHAnsi" w:hAnsiTheme="minorHAnsi" w:cstheme="minorHAnsi"/>
        </w:rPr>
        <w:t>23</w:t>
      </w:r>
      <w:r w:rsidRPr="00B95714">
        <w:rPr>
          <w:rFonts w:asciiTheme="minorHAnsi" w:hAnsiTheme="minorHAnsi" w:cstheme="minorHAnsi"/>
        </w:rPr>
        <w:t xml:space="preserve"> év alatt </w:t>
      </w:r>
      <w:r w:rsidR="00682BAB" w:rsidRPr="00B95714">
        <w:rPr>
          <w:rFonts w:asciiTheme="minorHAnsi" w:hAnsiTheme="minorHAnsi" w:cstheme="minorHAnsi"/>
        </w:rPr>
        <w:t>n</w:t>
      </w:r>
      <w:r w:rsidRPr="00B95714">
        <w:rPr>
          <w:rFonts w:asciiTheme="minorHAnsi" w:hAnsiTheme="minorHAnsi" w:cstheme="minorHAnsi"/>
        </w:rPr>
        <w:t xml:space="preserve">em sikerült megnyugtatóan </w:t>
      </w:r>
      <w:r w:rsidR="00482466" w:rsidRPr="00B95714">
        <w:rPr>
          <w:rFonts w:asciiTheme="minorHAnsi" w:hAnsiTheme="minorHAnsi" w:cstheme="minorHAnsi"/>
        </w:rPr>
        <w:t>rendezni</w:t>
      </w:r>
      <w:r w:rsidRPr="00B95714">
        <w:rPr>
          <w:rFonts w:asciiTheme="minorHAnsi" w:hAnsiTheme="minorHAnsi" w:cstheme="minorHAnsi"/>
        </w:rPr>
        <w:t>:</w:t>
      </w:r>
    </w:p>
    <w:p w14:paraId="658BAC9D" w14:textId="77777777" w:rsidR="00FF19A8" w:rsidRPr="00B95714" w:rsidRDefault="00482466" w:rsidP="00FF19A8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a</w:t>
      </w:r>
      <w:r w:rsidR="00FF19A8" w:rsidRPr="00B95714">
        <w:rPr>
          <w:rFonts w:asciiTheme="minorHAnsi" w:hAnsiTheme="minorHAnsi" w:cstheme="minorHAnsi"/>
        </w:rPr>
        <w:t xml:space="preserve"> 47/1999. (</w:t>
      </w:r>
      <w:r w:rsidR="00C04A7A" w:rsidRPr="00B95714">
        <w:rPr>
          <w:rFonts w:asciiTheme="minorHAnsi" w:hAnsiTheme="minorHAnsi" w:cstheme="minorHAnsi"/>
        </w:rPr>
        <w:t>VII</w:t>
      </w:r>
      <w:r w:rsidR="00FF19A8" w:rsidRPr="00B95714">
        <w:rPr>
          <w:rFonts w:asciiTheme="minorHAnsi" w:hAnsiTheme="minorHAnsi" w:cstheme="minorHAnsi"/>
        </w:rPr>
        <w:t>I. 4.) GM rendelettel hatályba helyezet</w:t>
      </w:r>
      <w:r w:rsidR="001E5BA2" w:rsidRPr="00B95714">
        <w:rPr>
          <w:rFonts w:asciiTheme="minorHAnsi" w:hAnsiTheme="minorHAnsi" w:cstheme="minorHAnsi"/>
        </w:rPr>
        <w:t>t</w:t>
      </w:r>
      <w:r w:rsidR="00FF19A8" w:rsidRPr="00B95714">
        <w:rPr>
          <w:rFonts w:asciiTheme="minorHAnsi" w:hAnsiTheme="minorHAnsi" w:cstheme="minorHAnsi"/>
        </w:rPr>
        <w:t xml:space="preserve"> e</w:t>
      </w:r>
      <w:r w:rsidR="00C04A7A" w:rsidRPr="00B95714">
        <w:rPr>
          <w:rFonts w:asciiTheme="minorHAnsi" w:hAnsiTheme="minorHAnsi" w:cstheme="minorHAnsi"/>
        </w:rPr>
        <w:t>melőgépek biztonsági szabályzatának felül</w:t>
      </w:r>
      <w:r w:rsidR="00106C47">
        <w:rPr>
          <w:rFonts w:asciiTheme="minorHAnsi" w:hAnsiTheme="minorHAnsi" w:cstheme="minorHAnsi"/>
        </w:rPr>
        <w:t>vizsgálata és korszerűsítése</w:t>
      </w:r>
      <w:r w:rsidR="001F72D3" w:rsidRPr="00B95714">
        <w:rPr>
          <w:rFonts w:asciiTheme="minorHAnsi" w:hAnsiTheme="minorHAnsi" w:cstheme="minorHAnsi"/>
        </w:rPr>
        <w:t xml:space="preserve"> </w:t>
      </w:r>
      <w:r w:rsidR="001E5BA2" w:rsidRPr="00B95714">
        <w:rPr>
          <w:rFonts w:asciiTheme="minorHAnsi" w:hAnsiTheme="minorHAnsi" w:cstheme="minorHAnsi"/>
        </w:rPr>
        <w:t>- annak ellenére, hogy erre 7 alkalommal tettünk k</w:t>
      </w:r>
      <w:r w:rsidR="001E524C" w:rsidRPr="00B95714">
        <w:rPr>
          <w:rFonts w:asciiTheme="minorHAnsi" w:hAnsiTheme="minorHAnsi" w:cstheme="minorHAnsi"/>
        </w:rPr>
        <w:t>í</w:t>
      </w:r>
      <w:r w:rsidR="001E5BA2" w:rsidRPr="00B95714">
        <w:rPr>
          <w:rFonts w:asciiTheme="minorHAnsi" w:hAnsiTheme="minorHAnsi" w:cstheme="minorHAnsi"/>
        </w:rPr>
        <w:t>sérletet</w:t>
      </w:r>
      <w:r w:rsidR="00200AAB">
        <w:rPr>
          <w:rFonts w:asciiTheme="minorHAnsi" w:hAnsiTheme="minorHAnsi" w:cstheme="minorHAnsi"/>
        </w:rPr>
        <w:t>!</w:t>
      </w:r>
      <w:r w:rsidR="00FF19A8" w:rsidRPr="00B95714">
        <w:rPr>
          <w:rFonts w:asciiTheme="minorHAnsi" w:hAnsiTheme="minorHAnsi" w:cstheme="minorHAnsi"/>
        </w:rPr>
        <w:t>;</w:t>
      </w:r>
      <w:r w:rsidR="00200AAB">
        <w:rPr>
          <w:rFonts w:asciiTheme="minorHAnsi" w:hAnsiTheme="minorHAnsi" w:cstheme="minorHAnsi"/>
        </w:rPr>
        <w:t xml:space="preserve"> valamint</w:t>
      </w:r>
    </w:p>
    <w:p w14:paraId="3A69DE39" w14:textId="77777777" w:rsidR="00FF19A8" w:rsidRPr="00B95714" w:rsidRDefault="00200AAB" w:rsidP="00FF19A8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95714">
        <w:rPr>
          <w:rFonts w:asciiTheme="minorHAnsi" w:hAnsiTheme="minorHAnsi" w:cstheme="minorHAnsi"/>
        </w:rPr>
        <w:t xml:space="preserve">z </w:t>
      </w:r>
      <w:r w:rsidR="00C04A7A" w:rsidRPr="00B95714">
        <w:rPr>
          <w:rFonts w:asciiTheme="minorHAnsi" w:hAnsiTheme="minorHAnsi" w:cstheme="minorHAnsi"/>
        </w:rPr>
        <w:t>építő- és anyagmozgatógépek kezelők képz</w:t>
      </w:r>
      <w:r w:rsidR="00106C47">
        <w:rPr>
          <w:rFonts w:asciiTheme="minorHAnsi" w:hAnsiTheme="minorHAnsi" w:cstheme="minorHAnsi"/>
        </w:rPr>
        <w:t>ésének megnyugtató megoldása</w:t>
      </w:r>
      <w:r w:rsidR="001F72D3" w:rsidRPr="00B95714">
        <w:rPr>
          <w:rFonts w:asciiTheme="minorHAnsi" w:hAnsiTheme="minorHAnsi" w:cstheme="minorHAnsi"/>
        </w:rPr>
        <w:t xml:space="preserve"> </w:t>
      </w:r>
      <w:r w:rsidR="001E5BA2" w:rsidRPr="00B95714">
        <w:rPr>
          <w:rFonts w:asciiTheme="minorHAnsi" w:hAnsiTheme="minorHAnsi" w:cstheme="minorHAnsi"/>
        </w:rPr>
        <w:t>- amit 5-ször próbáltunk meg</w:t>
      </w:r>
      <w:r>
        <w:rPr>
          <w:rFonts w:asciiTheme="minorHAnsi" w:hAnsiTheme="minorHAnsi" w:cstheme="minorHAnsi"/>
        </w:rPr>
        <w:t>!</w:t>
      </w:r>
    </w:p>
    <w:p w14:paraId="0A7F0CB9" w14:textId="77777777" w:rsidR="005002B2" w:rsidRPr="00B95714" w:rsidRDefault="0098074C" w:rsidP="00C04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Ezért a</w:t>
      </w:r>
      <w:r w:rsidR="001E5BA2" w:rsidRPr="00B95714">
        <w:rPr>
          <w:rFonts w:asciiTheme="minorHAnsi" w:hAnsiTheme="minorHAnsi" w:cstheme="minorHAnsi"/>
        </w:rPr>
        <w:t>z OREMBIK</w:t>
      </w:r>
      <w:r w:rsidR="006672AC" w:rsidRPr="00B95714">
        <w:rPr>
          <w:rFonts w:asciiTheme="minorHAnsi" w:hAnsiTheme="minorHAnsi" w:cstheme="minorHAnsi"/>
        </w:rPr>
        <w:t xml:space="preserve"> konferencia zárónapján a</w:t>
      </w:r>
      <w:r w:rsidR="005002B2" w:rsidRPr="00B95714">
        <w:rPr>
          <w:rFonts w:asciiTheme="minorHAnsi" w:hAnsiTheme="minorHAnsi" w:cstheme="minorHAnsi"/>
        </w:rPr>
        <w:t xml:space="preserve"> szervező</w:t>
      </w:r>
      <w:r w:rsidR="0083314C" w:rsidRPr="00B95714">
        <w:rPr>
          <w:rFonts w:asciiTheme="minorHAnsi" w:hAnsiTheme="minorHAnsi" w:cstheme="minorHAnsi"/>
        </w:rPr>
        <w:t>k</w:t>
      </w:r>
      <w:r w:rsidR="005002B2" w:rsidRPr="00B95714">
        <w:rPr>
          <w:rFonts w:asciiTheme="minorHAnsi" w:hAnsiTheme="minorHAnsi" w:cstheme="minorHAnsi"/>
        </w:rPr>
        <w:t xml:space="preserve"> (</w:t>
      </w:r>
      <w:r w:rsidR="00293D96" w:rsidRPr="00B95714">
        <w:rPr>
          <w:rFonts w:asciiTheme="minorHAnsi" w:hAnsiTheme="minorHAnsi" w:cstheme="minorHAnsi"/>
        </w:rPr>
        <w:t xml:space="preserve">az </w:t>
      </w:r>
      <w:r w:rsidR="005002B2" w:rsidRPr="00B95714">
        <w:rPr>
          <w:rFonts w:asciiTheme="minorHAnsi" w:hAnsiTheme="minorHAnsi" w:cstheme="minorHAnsi"/>
        </w:rPr>
        <w:t xml:space="preserve">OEME vezetősége) </w:t>
      </w:r>
      <w:r w:rsidR="0083314C" w:rsidRPr="00B95714">
        <w:rPr>
          <w:rFonts w:asciiTheme="minorHAnsi" w:hAnsiTheme="minorHAnsi" w:cstheme="minorHAnsi"/>
        </w:rPr>
        <w:t>kifejtették</w:t>
      </w:r>
      <w:r w:rsidR="006672AC" w:rsidRPr="00B95714">
        <w:rPr>
          <w:rFonts w:asciiTheme="minorHAnsi" w:hAnsiTheme="minorHAnsi" w:cstheme="minorHAnsi"/>
        </w:rPr>
        <w:t xml:space="preserve"> állásfoglalás</w:t>
      </w:r>
      <w:r w:rsidR="0083314C" w:rsidRPr="00B95714">
        <w:rPr>
          <w:rFonts w:asciiTheme="minorHAnsi" w:hAnsiTheme="minorHAnsi" w:cstheme="minorHAnsi"/>
        </w:rPr>
        <w:t>ukat</w:t>
      </w:r>
      <w:r w:rsidR="006672AC" w:rsidRPr="00B95714">
        <w:rPr>
          <w:rFonts w:asciiTheme="minorHAnsi" w:hAnsiTheme="minorHAnsi" w:cstheme="minorHAnsi"/>
        </w:rPr>
        <w:t xml:space="preserve">, hogy folytatják </w:t>
      </w:r>
      <w:r w:rsidR="001E5BA2" w:rsidRPr="00B95714">
        <w:rPr>
          <w:rFonts w:asciiTheme="minorHAnsi" w:hAnsiTheme="minorHAnsi" w:cstheme="minorHAnsi"/>
        </w:rPr>
        <w:t xml:space="preserve">- </w:t>
      </w:r>
      <w:r w:rsidR="00293D96" w:rsidRPr="00B95714">
        <w:rPr>
          <w:rFonts w:asciiTheme="minorHAnsi" w:hAnsiTheme="minorHAnsi" w:cstheme="minorHAnsi"/>
        </w:rPr>
        <w:t>a korábban kialakult gyakorlatnak megfelelően</w:t>
      </w:r>
      <w:r w:rsidR="001E5BA2" w:rsidRPr="00B95714">
        <w:rPr>
          <w:rFonts w:asciiTheme="minorHAnsi" w:hAnsiTheme="minorHAnsi" w:cstheme="minorHAnsi"/>
        </w:rPr>
        <w:t xml:space="preserve"> -</w:t>
      </w:r>
      <w:r w:rsidR="00293D96" w:rsidRPr="00B95714">
        <w:rPr>
          <w:rFonts w:asciiTheme="minorHAnsi" w:hAnsiTheme="minorHAnsi" w:cstheme="minorHAnsi"/>
        </w:rPr>
        <w:t xml:space="preserve"> </w:t>
      </w:r>
      <w:r w:rsidR="006672AC" w:rsidRPr="00B95714">
        <w:rPr>
          <w:rFonts w:asciiTheme="minorHAnsi" w:hAnsiTheme="minorHAnsi" w:cstheme="minorHAnsi"/>
        </w:rPr>
        <w:t>mind az OEME</w:t>
      </w:r>
      <w:r w:rsidR="00293D96" w:rsidRPr="00B95714">
        <w:rPr>
          <w:rFonts w:asciiTheme="minorHAnsi" w:hAnsiTheme="minorHAnsi" w:cstheme="minorHAnsi"/>
        </w:rPr>
        <w:t xml:space="preserve"> Akadémia</w:t>
      </w:r>
      <w:r w:rsidR="006672AC" w:rsidRPr="00B95714">
        <w:rPr>
          <w:rFonts w:asciiTheme="minorHAnsi" w:hAnsiTheme="minorHAnsi" w:cstheme="minorHAnsi"/>
        </w:rPr>
        <w:t xml:space="preserve">, </w:t>
      </w:r>
      <w:r w:rsidR="00293D96" w:rsidRPr="00B95714">
        <w:rPr>
          <w:rFonts w:asciiTheme="minorHAnsi" w:hAnsiTheme="minorHAnsi" w:cstheme="minorHAnsi"/>
        </w:rPr>
        <w:t xml:space="preserve">mind az </w:t>
      </w:r>
      <w:r w:rsidR="006672AC" w:rsidRPr="00B95714">
        <w:rPr>
          <w:rFonts w:asciiTheme="minorHAnsi" w:hAnsiTheme="minorHAnsi" w:cstheme="minorHAnsi"/>
        </w:rPr>
        <w:t xml:space="preserve">OREMBIK </w:t>
      </w:r>
      <w:r w:rsidR="00293D96" w:rsidRPr="00B95714">
        <w:rPr>
          <w:rFonts w:asciiTheme="minorHAnsi" w:hAnsiTheme="minorHAnsi" w:cstheme="minorHAnsi"/>
        </w:rPr>
        <w:t>által felvállalt szakmai területeken</w:t>
      </w:r>
      <w:r w:rsidR="001E5BA2" w:rsidRPr="00B95714">
        <w:rPr>
          <w:rFonts w:asciiTheme="minorHAnsi" w:hAnsiTheme="minorHAnsi" w:cstheme="minorHAnsi"/>
        </w:rPr>
        <w:t xml:space="preserve"> </w:t>
      </w:r>
      <w:r w:rsidR="00D95DE9" w:rsidRPr="00B95714">
        <w:rPr>
          <w:rFonts w:asciiTheme="minorHAnsi" w:hAnsiTheme="minorHAnsi" w:cstheme="minorHAnsi"/>
        </w:rPr>
        <w:t>a megkezdett munkát.</w:t>
      </w:r>
      <w:r w:rsidR="006672AC" w:rsidRPr="00B95714">
        <w:rPr>
          <w:rFonts w:asciiTheme="minorHAnsi" w:hAnsiTheme="minorHAnsi" w:cstheme="minorHAnsi"/>
        </w:rPr>
        <w:t xml:space="preserve"> </w:t>
      </w:r>
      <w:r w:rsidR="003B7B80" w:rsidRPr="00B95714">
        <w:rPr>
          <w:rFonts w:asciiTheme="minorHAnsi" w:hAnsiTheme="minorHAnsi" w:cstheme="minorHAnsi"/>
        </w:rPr>
        <w:t xml:space="preserve">Továbbra is </w:t>
      </w:r>
      <w:r w:rsidR="00293D96" w:rsidRPr="00B95714">
        <w:rPr>
          <w:rFonts w:asciiTheme="minorHAnsi" w:hAnsiTheme="minorHAnsi" w:cstheme="minorHAnsi"/>
        </w:rPr>
        <w:t>f</w:t>
      </w:r>
      <w:r w:rsidR="006672AC" w:rsidRPr="00B95714">
        <w:rPr>
          <w:rFonts w:asciiTheme="minorHAnsi" w:hAnsiTheme="minorHAnsi" w:cstheme="minorHAnsi"/>
        </w:rPr>
        <w:t xml:space="preserve">eladatuknak </w:t>
      </w:r>
      <w:r w:rsidR="007B43A8" w:rsidRPr="00B95714">
        <w:rPr>
          <w:rFonts w:asciiTheme="minorHAnsi" w:hAnsiTheme="minorHAnsi" w:cstheme="minorHAnsi"/>
        </w:rPr>
        <w:t>tekint</w:t>
      </w:r>
      <w:r w:rsidR="00401A96" w:rsidRPr="00B95714">
        <w:rPr>
          <w:rFonts w:asciiTheme="minorHAnsi" w:hAnsiTheme="minorHAnsi" w:cstheme="minorHAnsi"/>
        </w:rPr>
        <w:t>ik</w:t>
      </w:r>
      <w:r w:rsidR="007B43A8" w:rsidRPr="00B95714">
        <w:rPr>
          <w:rFonts w:asciiTheme="minorHAnsi" w:hAnsiTheme="minorHAnsi" w:cstheme="minorHAnsi"/>
        </w:rPr>
        <w:t xml:space="preserve"> </w:t>
      </w:r>
      <w:r w:rsidR="00D95DE9" w:rsidRPr="00B95714">
        <w:rPr>
          <w:rFonts w:asciiTheme="minorHAnsi" w:hAnsiTheme="minorHAnsi" w:cstheme="minorHAnsi"/>
        </w:rPr>
        <w:t xml:space="preserve">az emelőgép kezelők </w:t>
      </w:r>
      <w:r w:rsidR="000D575D" w:rsidRPr="00332627">
        <w:rPr>
          <w:rFonts w:asciiTheme="minorHAnsi" w:hAnsiTheme="minorHAnsi" w:cstheme="minorHAnsi"/>
        </w:rPr>
        <w:t xml:space="preserve">megnyugtató </w:t>
      </w:r>
      <w:r w:rsidR="00D95DE9" w:rsidRPr="00B95714">
        <w:rPr>
          <w:rFonts w:asciiTheme="minorHAnsi" w:hAnsiTheme="minorHAnsi" w:cstheme="minorHAnsi"/>
        </w:rPr>
        <w:t xml:space="preserve">képzési feltételeinek </w:t>
      </w:r>
      <w:r w:rsidR="007B43A8" w:rsidRPr="00B95714">
        <w:rPr>
          <w:rFonts w:asciiTheme="minorHAnsi" w:hAnsiTheme="minorHAnsi" w:cstheme="minorHAnsi"/>
        </w:rPr>
        <w:t>megteremtését</w:t>
      </w:r>
      <w:r w:rsidR="00D95DE9" w:rsidRPr="00B95714">
        <w:rPr>
          <w:rFonts w:asciiTheme="minorHAnsi" w:hAnsiTheme="minorHAnsi" w:cstheme="minorHAnsi"/>
        </w:rPr>
        <w:t>, valamint mindent</w:t>
      </w:r>
      <w:r w:rsidR="00401A96" w:rsidRPr="00B95714">
        <w:rPr>
          <w:rFonts w:asciiTheme="minorHAnsi" w:hAnsiTheme="minorHAnsi" w:cstheme="minorHAnsi"/>
        </w:rPr>
        <w:t xml:space="preserve"> megtesznek</w:t>
      </w:r>
      <w:r w:rsidR="00D95DE9" w:rsidRPr="00B95714">
        <w:rPr>
          <w:rFonts w:asciiTheme="minorHAnsi" w:hAnsiTheme="minorHAnsi" w:cstheme="minorHAnsi"/>
        </w:rPr>
        <w:t xml:space="preserve">, hogy </w:t>
      </w:r>
      <w:r w:rsidR="00767E07" w:rsidRPr="00B95714">
        <w:rPr>
          <w:rFonts w:asciiTheme="minorHAnsi" w:hAnsiTheme="minorHAnsi" w:cstheme="minorHAnsi"/>
        </w:rPr>
        <w:t>a 47/1999. (VIII. 4.) GM rendelettel hatályba helyezet</w:t>
      </w:r>
      <w:r w:rsidR="001E5BA2" w:rsidRPr="00B95714">
        <w:rPr>
          <w:rFonts w:asciiTheme="minorHAnsi" w:hAnsiTheme="minorHAnsi" w:cstheme="minorHAnsi"/>
        </w:rPr>
        <w:t>t</w:t>
      </w:r>
      <w:r w:rsidR="00767E07" w:rsidRPr="00B95714">
        <w:rPr>
          <w:rFonts w:asciiTheme="minorHAnsi" w:hAnsiTheme="minorHAnsi" w:cstheme="minorHAnsi"/>
        </w:rPr>
        <w:t xml:space="preserve"> emelőgépek biztonsági szabályzat</w:t>
      </w:r>
      <w:r w:rsidR="00D95DE9" w:rsidRPr="00B95714">
        <w:rPr>
          <w:rFonts w:asciiTheme="minorHAnsi" w:hAnsiTheme="minorHAnsi" w:cstheme="minorHAnsi"/>
        </w:rPr>
        <w:t xml:space="preserve">a a gyakorlati igényeknek </w:t>
      </w:r>
      <w:r w:rsidR="00401A96" w:rsidRPr="00B95714">
        <w:rPr>
          <w:rFonts w:asciiTheme="minorHAnsi" w:hAnsiTheme="minorHAnsi" w:cstheme="minorHAnsi"/>
        </w:rPr>
        <w:t xml:space="preserve">mennél jobban </w:t>
      </w:r>
      <w:r w:rsidR="00D95DE9" w:rsidRPr="00B95714">
        <w:rPr>
          <w:rFonts w:asciiTheme="minorHAnsi" w:hAnsiTheme="minorHAnsi" w:cstheme="minorHAnsi"/>
        </w:rPr>
        <w:t xml:space="preserve">megfeleljen. </w:t>
      </w:r>
      <w:r w:rsidR="00767E07" w:rsidRPr="00B95714">
        <w:rPr>
          <w:rFonts w:asciiTheme="minorHAnsi" w:hAnsiTheme="minorHAnsi" w:cstheme="minorHAnsi"/>
        </w:rPr>
        <w:t>Természetesen továbbra is folytat</w:t>
      </w:r>
      <w:r w:rsidR="002D10F4" w:rsidRPr="00B95714">
        <w:rPr>
          <w:rFonts w:asciiTheme="minorHAnsi" w:hAnsiTheme="minorHAnsi" w:cstheme="minorHAnsi"/>
        </w:rPr>
        <w:t>ni fogják a</w:t>
      </w:r>
      <w:r w:rsidR="00767E07" w:rsidRPr="00B95714">
        <w:rPr>
          <w:rFonts w:asciiTheme="minorHAnsi" w:hAnsiTheme="minorHAnsi" w:cstheme="minorHAnsi"/>
        </w:rPr>
        <w:t xml:space="preserve"> szabványosítás terültén a</w:t>
      </w:r>
      <w:r w:rsidR="001C0E89">
        <w:rPr>
          <w:rFonts w:asciiTheme="minorHAnsi" w:hAnsiTheme="minorHAnsi" w:cstheme="minorHAnsi"/>
        </w:rPr>
        <w:t xml:space="preserve"> megkezdett </w:t>
      </w:r>
      <w:r w:rsidR="00D95DE9" w:rsidRPr="00B95714">
        <w:rPr>
          <w:rFonts w:asciiTheme="minorHAnsi" w:hAnsiTheme="minorHAnsi" w:cstheme="minorHAnsi"/>
        </w:rPr>
        <w:t>munkájukat</w:t>
      </w:r>
      <w:r w:rsidR="00767E07" w:rsidRPr="00B95714">
        <w:rPr>
          <w:rFonts w:asciiTheme="minorHAnsi" w:hAnsiTheme="minorHAnsi" w:cstheme="minorHAnsi"/>
        </w:rPr>
        <w:t>.</w:t>
      </w:r>
    </w:p>
    <w:p w14:paraId="4717CAC8" w14:textId="77777777" w:rsidR="00D8214A" w:rsidRPr="00332627" w:rsidRDefault="00D8214A" w:rsidP="00EC5C32">
      <w:pPr>
        <w:jc w:val="both"/>
        <w:rPr>
          <w:rFonts w:asciiTheme="minorHAnsi" w:hAnsiTheme="minorHAnsi" w:cstheme="minorHAnsi"/>
        </w:rPr>
      </w:pPr>
      <w:r w:rsidRPr="00332627">
        <w:rPr>
          <w:rFonts w:asciiTheme="minorHAnsi" w:hAnsiTheme="minorHAnsi" w:cstheme="minorHAnsi"/>
        </w:rPr>
        <w:t xml:space="preserve">Bizakodásra adhat okot az Innovációs és Technológiai Minisztérium EKR000790262021 azonosító számon 2021. év nyarán kiírt közbeszerzési pályázata az „Emelő és rakodógépekkel összefüggő jogszabályi környezet felülvizsgálatáról szóló tanulmány” elkészítésére, </w:t>
      </w:r>
      <w:r w:rsidR="00332627">
        <w:rPr>
          <w:rFonts w:asciiTheme="minorHAnsi" w:hAnsiTheme="minorHAnsi" w:cstheme="minorHAnsi"/>
        </w:rPr>
        <w:t>a</w:t>
      </w:r>
      <w:r w:rsidRPr="00332627">
        <w:rPr>
          <w:rFonts w:asciiTheme="minorHAnsi" w:hAnsiTheme="minorHAnsi" w:cstheme="minorHAnsi"/>
        </w:rPr>
        <w:t>melyet az OEME szakembereiből álló team nyert el és adott be tanulmányt. Várjuk ennek hatását a jogalkotásban!</w:t>
      </w:r>
    </w:p>
    <w:p w14:paraId="76CB2F9F" w14:textId="0D31F7DE" w:rsidR="00767E07" w:rsidRPr="00B95714" w:rsidRDefault="00767E07" w:rsidP="00942772">
      <w:pPr>
        <w:jc w:val="center"/>
        <w:rPr>
          <w:rFonts w:asciiTheme="minorHAnsi" w:hAnsiTheme="minorHAnsi" w:cstheme="minorHAnsi"/>
        </w:rPr>
      </w:pPr>
      <w:r w:rsidRPr="00B95714">
        <w:rPr>
          <w:rFonts w:asciiTheme="minorHAnsi" w:hAnsiTheme="minorHAnsi" w:cstheme="minorHAnsi"/>
        </w:rPr>
        <w:t>-.-</w:t>
      </w:r>
      <w:r w:rsidR="003C5712">
        <w:rPr>
          <w:rFonts w:asciiTheme="minorHAnsi" w:hAnsiTheme="minorHAnsi" w:cstheme="minorHAnsi"/>
          <w:noProof/>
        </w:rPr>
        <w:drawing>
          <wp:inline distT="0" distB="0" distL="0" distR="0" wp14:anchorId="0C12E84E" wp14:editId="71C77DCC">
            <wp:extent cx="5755005" cy="23837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E07" w:rsidRPr="00B95714" w:rsidSect="00E74D5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DF19" w14:textId="77777777" w:rsidR="00E15A1B" w:rsidRDefault="00E15A1B" w:rsidP="00767E07">
      <w:pPr>
        <w:spacing w:after="0" w:line="240" w:lineRule="auto"/>
      </w:pPr>
      <w:r>
        <w:separator/>
      </w:r>
    </w:p>
  </w:endnote>
  <w:endnote w:type="continuationSeparator" w:id="0">
    <w:p w14:paraId="698CE0DC" w14:textId="77777777" w:rsidR="00E15A1B" w:rsidRDefault="00E15A1B" w:rsidP="0076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35B" w14:textId="77777777" w:rsidR="00767E07" w:rsidRPr="00767E07" w:rsidRDefault="00D51D0C" w:rsidP="00767E07">
    <w:pPr>
      <w:pStyle w:val="llb"/>
      <w:jc w:val="center"/>
      <w:rPr>
        <w:sz w:val="20"/>
        <w:szCs w:val="20"/>
      </w:rPr>
    </w:pPr>
    <w:r w:rsidRPr="00767E07">
      <w:rPr>
        <w:sz w:val="20"/>
        <w:szCs w:val="20"/>
      </w:rPr>
      <w:fldChar w:fldCharType="begin"/>
    </w:r>
    <w:r w:rsidR="00767E07" w:rsidRPr="00767E07">
      <w:rPr>
        <w:sz w:val="20"/>
        <w:szCs w:val="20"/>
      </w:rPr>
      <w:instrText>PAGE  \* Arabic  \* MERGEFORMAT</w:instrText>
    </w:r>
    <w:r w:rsidRPr="00767E07">
      <w:rPr>
        <w:sz w:val="20"/>
        <w:szCs w:val="20"/>
      </w:rPr>
      <w:fldChar w:fldCharType="separate"/>
    </w:r>
    <w:r w:rsidR="00E15A1B">
      <w:rPr>
        <w:noProof/>
        <w:sz w:val="20"/>
        <w:szCs w:val="20"/>
      </w:rPr>
      <w:t>1</w:t>
    </w:r>
    <w:r w:rsidRPr="00767E07">
      <w:rPr>
        <w:sz w:val="20"/>
        <w:szCs w:val="20"/>
      </w:rPr>
      <w:fldChar w:fldCharType="end"/>
    </w:r>
    <w:r w:rsidR="00767E07" w:rsidRPr="00767E07">
      <w:rPr>
        <w:sz w:val="20"/>
        <w:szCs w:val="20"/>
      </w:rPr>
      <w:t>/</w:t>
    </w:r>
    <w:r w:rsidR="003C5712">
      <w:fldChar w:fldCharType="begin"/>
    </w:r>
    <w:r w:rsidR="003C5712">
      <w:instrText>NUMPAGES  \* Arabic  \* MERGEFORMAT</w:instrText>
    </w:r>
    <w:r w:rsidR="003C5712">
      <w:fldChar w:fldCharType="separate"/>
    </w:r>
    <w:r w:rsidR="00E15A1B" w:rsidRPr="00E15A1B">
      <w:rPr>
        <w:noProof/>
        <w:sz w:val="20"/>
        <w:szCs w:val="20"/>
      </w:rPr>
      <w:t>1</w:t>
    </w:r>
    <w:r w:rsidR="003C571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FCD9" w14:textId="77777777" w:rsidR="00E15A1B" w:rsidRDefault="00E15A1B" w:rsidP="00767E07">
      <w:pPr>
        <w:spacing w:after="0" w:line="240" w:lineRule="auto"/>
      </w:pPr>
      <w:r>
        <w:separator/>
      </w:r>
    </w:p>
  </w:footnote>
  <w:footnote w:type="continuationSeparator" w:id="0">
    <w:p w14:paraId="0EF68FC2" w14:textId="77777777" w:rsidR="00E15A1B" w:rsidRDefault="00E15A1B" w:rsidP="0076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4F26"/>
    <w:multiLevelType w:val="hybridMultilevel"/>
    <w:tmpl w:val="B8729C70"/>
    <w:lvl w:ilvl="0" w:tplc="B6322786">
      <w:start w:val="199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7A4"/>
    <w:multiLevelType w:val="hybridMultilevel"/>
    <w:tmpl w:val="CC242886"/>
    <w:lvl w:ilvl="0" w:tplc="082CED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3582">
    <w:abstractNumId w:val="0"/>
  </w:num>
  <w:num w:numId="2" w16cid:durableId="199428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8ED"/>
    <w:rsid w:val="0000160F"/>
    <w:rsid w:val="000144AA"/>
    <w:rsid w:val="00023419"/>
    <w:rsid w:val="0008626E"/>
    <w:rsid w:val="00087532"/>
    <w:rsid w:val="000963E6"/>
    <w:rsid w:val="000973E5"/>
    <w:rsid w:val="000B465C"/>
    <w:rsid w:val="000C7C30"/>
    <w:rsid w:val="000D2248"/>
    <w:rsid w:val="000D575D"/>
    <w:rsid w:val="001008F7"/>
    <w:rsid w:val="00106C47"/>
    <w:rsid w:val="00135049"/>
    <w:rsid w:val="00140B93"/>
    <w:rsid w:val="00147BFF"/>
    <w:rsid w:val="00161C59"/>
    <w:rsid w:val="00176306"/>
    <w:rsid w:val="001A2995"/>
    <w:rsid w:val="001A506F"/>
    <w:rsid w:val="001A7E8C"/>
    <w:rsid w:val="001B053E"/>
    <w:rsid w:val="001B2E48"/>
    <w:rsid w:val="001C0E89"/>
    <w:rsid w:val="001D192C"/>
    <w:rsid w:val="001E524C"/>
    <w:rsid w:val="001E5BA2"/>
    <w:rsid w:val="001F72D3"/>
    <w:rsid w:val="00200AAB"/>
    <w:rsid w:val="00215505"/>
    <w:rsid w:val="00216B8B"/>
    <w:rsid w:val="0023437C"/>
    <w:rsid w:val="00240431"/>
    <w:rsid w:val="002814A4"/>
    <w:rsid w:val="00293D96"/>
    <w:rsid w:val="002A6AB5"/>
    <w:rsid w:val="002D10F4"/>
    <w:rsid w:val="002F13E1"/>
    <w:rsid w:val="00314BCC"/>
    <w:rsid w:val="00316610"/>
    <w:rsid w:val="0031767A"/>
    <w:rsid w:val="00332627"/>
    <w:rsid w:val="00351DD1"/>
    <w:rsid w:val="00355B3A"/>
    <w:rsid w:val="003768ED"/>
    <w:rsid w:val="003B7B80"/>
    <w:rsid w:val="003C5712"/>
    <w:rsid w:val="003D2452"/>
    <w:rsid w:val="003D60C4"/>
    <w:rsid w:val="003F2A25"/>
    <w:rsid w:val="00401639"/>
    <w:rsid w:val="00401A96"/>
    <w:rsid w:val="00407CC3"/>
    <w:rsid w:val="00407E27"/>
    <w:rsid w:val="0041178A"/>
    <w:rsid w:val="00444E2C"/>
    <w:rsid w:val="004566D6"/>
    <w:rsid w:val="00465D6D"/>
    <w:rsid w:val="00470A9E"/>
    <w:rsid w:val="00482466"/>
    <w:rsid w:val="00482C0A"/>
    <w:rsid w:val="0048351A"/>
    <w:rsid w:val="004A7A08"/>
    <w:rsid w:val="004B0819"/>
    <w:rsid w:val="004C46AD"/>
    <w:rsid w:val="004D6685"/>
    <w:rsid w:val="005002B2"/>
    <w:rsid w:val="00504156"/>
    <w:rsid w:val="00547B5E"/>
    <w:rsid w:val="005649C4"/>
    <w:rsid w:val="006042C1"/>
    <w:rsid w:val="006515FA"/>
    <w:rsid w:val="006532FF"/>
    <w:rsid w:val="0066270A"/>
    <w:rsid w:val="00665383"/>
    <w:rsid w:val="006672AC"/>
    <w:rsid w:val="00682BAB"/>
    <w:rsid w:val="00683251"/>
    <w:rsid w:val="006A17D9"/>
    <w:rsid w:val="006C2B16"/>
    <w:rsid w:val="006E14F0"/>
    <w:rsid w:val="007145E5"/>
    <w:rsid w:val="00716C7F"/>
    <w:rsid w:val="00751961"/>
    <w:rsid w:val="00752F79"/>
    <w:rsid w:val="0075465D"/>
    <w:rsid w:val="00767E07"/>
    <w:rsid w:val="007A3DD5"/>
    <w:rsid w:val="007B43A8"/>
    <w:rsid w:val="007C6BD1"/>
    <w:rsid w:val="007E1AB2"/>
    <w:rsid w:val="007E2D10"/>
    <w:rsid w:val="00807C49"/>
    <w:rsid w:val="008108AE"/>
    <w:rsid w:val="0083314C"/>
    <w:rsid w:val="00853034"/>
    <w:rsid w:val="00857194"/>
    <w:rsid w:val="00861B50"/>
    <w:rsid w:val="008761CE"/>
    <w:rsid w:val="00892EB1"/>
    <w:rsid w:val="008A6BC7"/>
    <w:rsid w:val="008B09F7"/>
    <w:rsid w:val="008C2CFF"/>
    <w:rsid w:val="008D0E29"/>
    <w:rsid w:val="008D60F7"/>
    <w:rsid w:val="009103EF"/>
    <w:rsid w:val="00916D8B"/>
    <w:rsid w:val="00923E1E"/>
    <w:rsid w:val="00933863"/>
    <w:rsid w:val="00942772"/>
    <w:rsid w:val="009540BE"/>
    <w:rsid w:val="0098074C"/>
    <w:rsid w:val="009873C7"/>
    <w:rsid w:val="00997A76"/>
    <w:rsid w:val="009D25BD"/>
    <w:rsid w:val="009D646B"/>
    <w:rsid w:val="009F040B"/>
    <w:rsid w:val="00A01575"/>
    <w:rsid w:val="00A64F08"/>
    <w:rsid w:val="00A67A27"/>
    <w:rsid w:val="00A86AF8"/>
    <w:rsid w:val="00AC024B"/>
    <w:rsid w:val="00AC343E"/>
    <w:rsid w:val="00AE6154"/>
    <w:rsid w:val="00AF100F"/>
    <w:rsid w:val="00B060F7"/>
    <w:rsid w:val="00B21B97"/>
    <w:rsid w:val="00B30651"/>
    <w:rsid w:val="00B36338"/>
    <w:rsid w:val="00B36D0B"/>
    <w:rsid w:val="00B52BA8"/>
    <w:rsid w:val="00B52C96"/>
    <w:rsid w:val="00B623F0"/>
    <w:rsid w:val="00B77E00"/>
    <w:rsid w:val="00B95714"/>
    <w:rsid w:val="00BA1852"/>
    <w:rsid w:val="00BB33A6"/>
    <w:rsid w:val="00BF43E4"/>
    <w:rsid w:val="00C02457"/>
    <w:rsid w:val="00C02F35"/>
    <w:rsid w:val="00C04A7A"/>
    <w:rsid w:val="00C0743D"/>
    <w:rsid w:val="00C76104"/>
    <w:rsid w:val="00C7611A"/>
    <w:rsid w:val="00C847F6"/>
    <w:rsid w:val="00C974DA"/>
    <w:rsid w:val="00CC6314"/>
    <w:rsid w:val="00CE5A0E"/>
    <w:rsid w:val="00CE7DD6"/>
    <w:rsid w:val="00CF2624"/>
    <w:rsid w:val="00CF438A"/>
    <w:rsid w:val="00D05CEE"/>
    <w:rsid w:val="00D51D0C"/>
    <w:rsid w:val="00D75577"/>
    <w:rsid w:val="00D8214A"/>
    <w:rsid w:val="00D82C9B"/>
    <w:rsid w:val="00D95DE9"/>
    <w:rsid w:val="00DA54EE"/>
    <w:rsid w:val="00DB3F9D"/>
    <w:rsid w:val="00DC3F06"/>
    <w:rsid w:val="00DD721F"/>
    <w:rsid w:val="00DF072A"/>
    <w:rsid w:val="00E01CC6"/>
    <w:rsid w:val="00E15A1B"/>
    <w:rsid w:val="00E30BD9"/>
    <w:rsid w:val="00E3471D"/>
    <w:rsid w:val="00E443BD"/>
    <w:rsid w:val="00E55229"/>
    <w:rsid w:val="00E74D55"/>
    <w:rsid w:val="00EA03FC"/>
    <w:rsid w:val="00EA749F"/>
    <w:rsid w:val="00EB65AF"/>
    <w:rsid w:val="00EC5C32"/>
    <w:rsid w:val="00EE6797"/>
    <w:rsid w:val="00EE6D69"/>
    <w:rsid w:val="00F5210C"/>
    <w:rsid w:val="00F62C33"/>
    <w:rsid w:val="00FE6A5F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1F639"/>
  <w15:docId w15:val="{A4233FBC-8B8D-4EEA-9B66-64D1CFE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26E"/>
  </w:style>
  <w:style w:type="paragraph" w:styleId="Cmsor1">
    <w:name w:val="heading 1"/>
    <w:basedOn w:val="Norml"/>
    <w:next w:val="Norml"/>
    <w:link w:val="Cmsor1Char"/>
    <w:uiPriority w:val="9"/>
    <w:qFormat/>
    <w:rsid w:val="000862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2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62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862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862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862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0862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0862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0862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626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08626E"/>
    <w:rPr>
      <w:smallCaps/>
      <w:sz w:val="28"/>
      <w:szCs w:val="28"/>
    </w:rPr>
  </w:style>
  <w:style w:type="paragraph" w:styleId="Nincstrkz">
    <w:name w:val="No Spacing"/>
    <w:basedOn w:val="Norml"/>
    <w:uiPriority w:val="1"/>
    <w:qFormat/>
    <w:rsid w:val="000862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08626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08626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8626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0862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rsid w:val="000862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08626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8626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862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626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8626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8626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8626E"/>
    <w:rPr>
      <w:b/>
      <w:bCs/>
    </w:rPr>
  </w:style>
  <w:style w:type="character" w:styleId="Kiemels">
    <w:name w:val="Emphasis"/>
    <w:uiPriority w:val="20"/>
    <w:qFormat/>
    <w:rsid w:val="0008626E"/>
    <w:rPr>
      <w:b/>
      <w:bCs/>
      <w:i/>
      <w:iCs/>
      <w:spacing w:val="10"/>
    </w:rPr>
  </w:style>
  <w:style w:type="paragraph" w:styleId="Listaszerbekezds">
    <w:name w:val="List Paragraph"/>
    <w:basedOn w:val="Norml"/>
    <w:uiPriority w:val="34"/>
    <w:qFormat/>
    <w:rsid w:val="0008626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8626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8626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862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8626E"/>
    <w:rPr>
      <w:i/>
      <w:iCs/>
    </w:rPr>
  </w:style>
  <w:style w:type="character" w:styleId="Finomkiemels">
    <w:name w:val="Subtle Emphasis"/>
    <w:uiPriority w:val="19"/>
    <w:qFormat/>
    <w:rsid w:val="0008626E"/>
    <w:rPr>
      <w:i/>
      <w:iCs/>
    </w:rPr>
  </w:style>
  <w:style w:type="character" w:styleId="Erskiemels">
    <w:name w:val="Intense Emphasis"/>
    <w:uiPriority w:val="21"/>
    <w:qFormat/>
    <w:rsid w:val="0008626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8626E"/>
    <w:rPr>
      <w:smallCaps/>
    </w:rPr>
  </w:style>
  <w:style w:type="character" w:styleId="Ershivatkozs">
    <w:name w:val="Intense Reference"/>
    <w:uiPriority w:val="32"/>
    <w:qFormat/>
    <w:rsid w:val="0008626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8626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8626E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76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E07"/>
  </w:style>
  <w:style w:type="paragraph" w:styleId="llb">
    <w:name w:val="footer"/>
    <w:basedOn w:val="Norml"/>
    <w:link w:val="llbChar"/>
    <w:uiPriority w:val="99"/>
    <w:unhideWhenUsed/>
    <w:rsid w:val="0076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E07"/>
  </w:style>
  <w:style w:type="paragraph" w:styleId="Buborkszveg">
    <w:name w:val="Balloon Text"/>
    <w:basedOn w:val="Norml"/>
    <w:link w:val="BuborkszvegChar"/>
    <w:uiPriority w:val="99"/>
    <w:semiHidden/>
    <w:unhideWhenUsed/>
    <w:rsid w:val="00B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B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5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6AEE20-EB66-4128-9AA2-374B6985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7433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1997-től kezdődően 2022-ig összesen 13 OREMBIK megrendezésére került sor – ide n</vt:lpstr>
    </vt:vector>
  </TitlesOfParts>
  <Company>Multikran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Zoltán Némethy</cp:lastModifiedBy>
  <cp:revision>3</cp:revision>
  <dcterms:created xsi:type="dcterms:W3CDTF">2022-06-16T18:44:00Z</dcterms:created>
  <dcterms:modified xsi:type="dcterms:W3CDTF">2022-06-18T13:43:00Z</dcterms:modified>
</cp:coreProperties>
</file>