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A58D" w14:textId="77777777" w:rsidR="0077619C" w:rsidRDefault="0077619C" w:rsidP="007D68C4">
      <w:pPr>
        <w:ind w:left="567" w:hanging="283"/>
        <w:jc w:val="center"/>
        <w:rPr>
          <w:b/>
          <w:bCs/>
          <w:szCs w:val="24"/>
        </w:rPr>
      </w:pPr>
    </w:p>
    <w:p w14:paraId="548794FB" w14:textId="60E0D07F" w:rsidR="007D68C4" w:rsidRPr="00873A87" w:rsidRDefault="00B8718E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NAPIREND TERVEZET</w:t>
      </w:r>
    </w:p>
    <w:p w14:paraId="607EDA8F" w14:textId="729C6551" w:rsidR="006C3F25" w:rsidRDefault="006C3F25" w:rsidP="00703326">
      <w:pPr>
        <w:ind w:firstLine="284"/>
        <w:jc w:val="center"/>
        <w:rPr>
          <w:b/>
          <w:bCs/>
        </w:rPr>
      </w:pPr>
      <w:r w:rsidRPr="00634A82">
        <w:rPr>
          <w:b/>
          <w:bCs/>
          <w:szCs w:val="24"/>
        </w:rPr>
        <w:t xml:space="preserve">Helyszín: </w:t>
      </w:r>
      <w:r w:rsidRPr="00634A82">
        <w:rPr>
          <w:b/>
          <w:bCs/>
        </w:rPr>
        <w:t>MMK székhelye: 1117 Budapest, Szerémi út 4. 1.emelet Déli tárgyaló</w:t>
      </w:r>
    </w:p>
    <w:p w14:paraId="74E7D467" w14:textId="77777777" w:rsidR="002D19C2" w:rsidRPr="00634A82" w:rsidRDefault="002D19C2" w:rsidP="00703326">
      <w:pPr>
        <w:ind w:firstLine="284"/>
        <w:jc w:val="center"/>
        <w:rPr>
          <w:b/>
          <w:bCs/>
          <w:sz w:val="22"/>
        </w:rPr>
      </w:pPr>
    </w:p>
    <w:p w14:paraId="77FA7112" w14:textId="19983B48" w:rsidR="00ED2147" w:rsidRPr="001C2C79" w:rsidRDefault="003C1F3E" w:rsidP="001C2C79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70F16113" w14:textId="2D1DDA86" w:rsidR="00067B22" w:rsidRDefault="00067B22" w:rsidP="00067B22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BPMK.: </w:t>
      </w:r>
      <w:r w:rsidR="00E00D08" w:rsidRPr="00067B22">
        <w:rPr>
          <w:rFonts w:ascii="Times" w:eastAsia="Times New Roman" w:hAnsi="Times" w:cs="Times"/>
          <w:color w:val="000000"/>
          <w:szCs w:val="24"/>
          <w:lang w:eastAsia="hu-HU"/>
        </w:rPr>
        <w:t>Némethy Z.: BPM küldött választás</w:t>
      </w:r>
      <w:r w:rsidR="00ED2147">
        <w:rPr>
          <w:rFonts w:ascii="Times" w:eastAsia="Times New Roman" w:hAnsi="Times" w:cs="Times"/>
          <w:color w:val="000000"/>
          <w:szCs w:val="24"/>
          <w:lang w:eastAsia="hu-HU"/>
        </w:rPr>
        <w:t>. T</w:t>
      </w:r>
      <w:r w:rsidR="00E00D08" w:rsidRPr="00067B22">
        <w:rPr>
          <w:rFonts w:ascii="Times" w:eastAsia="Times New Roman" w:hAnsi="Times" w:cs="Times"/>
          <w:color w:val="000000"/>
          <w:szCs w:val="24"/>
          <w:lang w:eastAsia="hu-HU"/>
        </w:rPr>
        <w:t xml:space="preserve">agozatunkból 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6</w:t>
      </w:r>
      <w:r w:rsidR="00185553" w:rsidRPr="00067B22">
        <w:rPr>
          <w:rFonts w:ascii="Times" w:eastAsia="Times New Roman" w:hAnsi="Times" w:cs="Times"/>
          <w:color w:val="000000"/>
          <w:szCs w:val="24"/>
          <w:lang w:eastAsia="hu-HU"/>
        </w:rPr>
        <w:t xml:space="preserve"> jelöltünk</w:t>
      </w:r>
      <w:r w:rsidR="00E00D08" w:rsidRPr="00067B22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821BD0" w:rsidRPr="00067B22">
        <w:rPr>
          <w:rFonts w:ascii="Times" w:eastAsia="Times New Roman" w:hAnsi="Times" w:cs="Times"/>
          <w:color w:val="000000"/>
          <w:szCs w:val="24"/>
          <w:lang w:eastAsia="hu-HU"/>
        </w:rPr>
        <w:t>kapott mandátumot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.</w:t>
      </w:r>
    </w:p>
    <w:p w14:paraId="4CFD3A16" w14:textId="3B6123EF" w:rsidR="0046361B" w:rsidRDefault="0046361B" w:rsidP="00287246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MMK, </w:t>
      </w:r>
    </w:p>
    <w:p w14:paraId="272AD63D" w14:textId="04C4E2F8" w:rsidR="00DE1D4B" w:rsidRDefault="007F517A" w:rsidP="00577D80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Némethy Z.: 266/213.(VII.11.) </w:t>
      </w:r>
      <w:r w:rsidR="00DE1D4B">
        <w:rPr>
          <w:szCs w:val="24"/>
        </w:rPr>
        <w:t>M</w:t>
      </w:r>
      <w:r>
        <w:rPr>
          <w:szCs w:val="24"/>
        </w:rPr>
        <w:t>ódosító javaslat (Aéf</w:t>
      </w:r>
      <w:r w:rsidR="00DE1D4B">
        <w:rPr>
          <w:szCs w:val="24"/>
        </w:rPr>
        <w:t>.Tag.: 385)</w:t>
      </w:r>
    </w:p>
    <w:p w14:paraId="1043F819" w14:textId="3CDF75B3" w:rsidR="00047AB1" w:rsidRDefault="00047AB1" w:rsidP="00577D80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>G</w:t>
      </w:r>
      <w:r w:rsidR="00170051">
        <w:rPr>
          <w:szCs w:val="24"/>
        </w:rPr>
        <w:t>ökér I.:</w:t>
      </w:r>
      <w:r w:rsidR="00E0092B">
        <w:rPr>
          <w:szCs w:val="24"/>
        </w:rPr>
        <w:t xml:space="preserve"> Felvonó Szakági Műszaki Előírásfelülvizsgálata 2022. 08.09</w:t>
      </w:r>
    </w:p>
    <w:p w14:paraId="6621ED68" w14:textId="77777777" w:rsidR="00ED3AAC" w:rsidRDefault="00612D00" w:rsidP="00ED3AA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612D00">
        <w:rPr>
          <w:rFonts w:eastAsia="MS Mincho"/>
          <w:szCs w:val="24"/>
        </w:rPr>
        <w:t>Aktualitások</w:t>
      </w:r>
    </w:p>
    <w:p w14:paraId="57D4331D" w14:textId="77777777" w:rsidR="00185553" w:rsidRPr="00185553" w:rsidRDefault="004D19DA" w:rsidP="00EE336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85553">
        <w:rPr>
          <w:rFonts w:ascii="Times" w:eastAsia="Times New Roman" w:hAnsi="Times" w:cs="Times"/>
          <w:color w:val="000000"/>
          <w:szCs w:val="24"/>
          <w:lang w:eastAsia="hu-HU"/>
        </w:rPr>
        <w:t>F</w:t>
      </w:r>
      <w:r w:rsidR="001710BD" w:rsidRPr="00185553">
        <w:rPr>
          <w:rFonts w:ascii="Times" w:eastAsia="Times New Roman" w:hAnsi="Times" w:cs="Times"/>
          <w:color w:val="000000"/>
          <w:szCs w:val="24"/>
          <w:lang w:eastAsia="hu-HU"/>
        </w:rPr>
        <w:t>AP</w:t>
      </w:r>
      <w:r w:rsidRPr="00185553">
        <w:rPr>
          <w:rFonts w:ascii="Times" w:eastAsia="Times New Roman" w:hAnsi="Times" w:cs="Times"/>
          <w:color w:val="000000"/>
          <w:szCs w:val="24"/>
          <w:lang w:eastAsia="hu-HU"/>
        </w:rPr>
        <w:t xml:space="preserve"> 2022</w:t>
      </w:r>
    </w:p>
    <w:p w14:paraId="4CBC71E7" w14:textId="4E0E0F53" w:rsidR="00A84796" w:rsidRPr="00A84796" w:rsidRDefault="001C2C79" w:rsidP="001C2C79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Magyari L.: </w:t>
      </w:r>
      <w:r w:rsidR="006F56AC">
        <w:rPr>
          <w:rFonts w:ascii="Times" w:eastAsia="Times New Roman" w:hAnsi="Times" w:cs="Times"/>
          <w:color w:val="000000"/>
          <w:szCs w:val="24"/>
          <w:lang w:eastAsia="hu-HU"/>
        </w:rPr>
        <w:t xml:space="preserve">GD-36 kompetencia követelmények </w:t>
      </w:r>
      <w:r w:rsidR="00577D80">
        <w:rPr>
          <w:rFonts w:ascii="Times" w:eastAsia="Times New Roman" w:hAnsi="Times" w:cs="Times"/>
          <w:color w:val="000000"/>
          <w:szCs w:val="24"/>
          <w:lang w:eastAsia="hu-HU"/>
        </w:rPr>
        <w:t>(elfogadva)</w:t>
      </w:r>
    </w:p>
    <w:p w14:paraId="01F929EE" w14:textId="7AD41F39" w:rsidR="001C2C79" w:rsidRPr="001F57A4" w:rsidRDefault="00A84796" w:rsidP="00A84796">
      <w:pPr>
        <w:autoSpaceDE w:val="0"/>
        <w:autoSpaceDN w:val="0"/>
        <w:ind w:left="1224" w:right="-283"/>
        <w:rPr>
          <w:rFonts w:eastAsia="MS Mincho"/>
          <w:szCs w:val="24"/>
        </w:rPr>
      </w:pPr>
      <w:r w:rsidRPr="00A84796">
        <w:rPr>
          <w:color w:val="000000"/>
          <w:szCs w:val="24"/>
        </w:rPr>
        <w:t>Tagozat feladatai közé tartozó rendszeres szakmai tevékenység ellátása</w:t>
      </w:r>
      <w:r w:rsidR="00F508D2">
        <w:rPr>
          <w:rFonts w:ascii="Times" w:eastAsia="Times New Roman" w:hAnsi="Times" w:cs="Times"/>
          <w:color w:val="000000"/>
          <w:szCs w:val="24"/>
          <w:lang w:eastAsia="hu-HU"/>
        </w:rPr>
        <w:tab/>
      </w:r>
      <w:r w:rsidR="006F56AC">
        <w:rPr>
          <w:rFonts w:ascii="Times" w:eastAsia="Times New Roman" w:hAnsi="Times" w:cs="Times"/>
          <w:color w:val="000000"/>
          <w:szCs w:val="24"/>
          <w:lang w:eastAsia="hu-HU"/>
        </w:rPr>
        <w:t>104-AÉFT</w:t>
      </w:r>
    </w:p>
    <w:p w14:paraId="14C8F18B" w14:textId="2710C4AB" w:rsidR="00BE72B5" w:rsidRPr="001C2C79" w:rsidRDefault="00616432" w:rsidP="001C2C79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85553">
        <w:rPr>
          <w:rFonts w:ascii="Times" w:eastAsia="Times New Roman" w:hAnsi="Times" w:cs="Times"/>
          <w:color w:val="000000"/>
          <w:szCs w:val="24"/>
          <w:lang w:eastAsia="hu-HU"/>
        </w:rPr>
        <w:t>Gyökér I.:</w:t>
      </w:r>
      <w:r w:rsidR="00B629DC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bookmarkStart w:id="0" w:name="_Hlk99998657"/>
      <w:r w:rsidR="00A84796" w:rsidRPr="00A84796">
        <w:rPr>
          <w:color w:val="000000"/>
          <w:szCs w:val="24"/>
        </w:rPr>
        <w:t>Kiegészítő tervezési szempontok a hatályos jogszabályokban és szabványokban nem szabályozott területekre vonatkozóan</w:t>
      </w:r>
      <w:r w:rsidR="00A84796">
        <w:rPr>
          <w:color w:val="000000"/>
          <w:szCs w:val="24"/>
        </w:rPr>
        <w:t>"</w:t>
      </w:r>
      <w:r w:rsidR="00A84796">
        <w:rPr>
          <w:color w:val="000000"/>
          <w:szCs w:val="24"/>
        </w:rPr>
        <w:tab/>
      </w:r>
      <w:r w:rsidR="00A84796">
        <w:rPr>
          <w:color w:val="000000"/>
          <w:szCs w:val="24"/>
        </w:rPr>
        <w:tab/>
      </w:r>
      <w:r w:rsidR="00170051">
        <w:rPr>
          <w:color w:val="000000"/>
          <w:szCs w:val="24"/>
        </w:rPr>
        <w:tab/>
      </w:r>
      <w:r w:rsidR="00170051">
        <w:rPr>
          <w:color w:val="000000"/>
          <w:szCs w:val="24"/>
        </w:rPr>
        <w:tab/>
      </w:r>
      <w:r w:rsidR="006F56AC">
        <w:rPr>
          <w:rFonts w:ascii="Times" w:eastAsia="Times New Roman" w:hAnsi="Times" w:cs="Times"/>
          <w:color w:val="000000"/>
          <w:szCs w:val="24"/>
          <w:lang w:eastAsia="hu-HU"/>
        </w:rPr>
        <w:t>109-AÉFT</w:t>
      </w:r>
    </w:p>
    <w:bookmarkEnd w:id="0"/>
    <w:p w14:paraId="67996BC5" w14:textId="0C194CEC" w:rsidR="00BE72B5" w:rsidRPr="00BE72B5" w:rsidRDefault="00BE72B5" w:rsidP="00BE72B5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Kása L. dr.:</w:t>
      </w:r>
      <w:r w:rsidRPr="00BE72B5">
        <w:rPr>
          <w:szCs w:val="24"/>
        </w:rPr>
        <w:t xml:space="preserve"> </w:t>
      </w:r>
      <w:r>
        <w:t>Az emelőgép szakértők szakmai továbbképzése. Cikk, de a Mérnök Újságba, de nem jelent meg.</w:t>
      </w:r>
      <w:r w:rsidR="00047AB1">
        <w:t xml:space="preserve"> A Tagozat honlapjára felkerült</w:t>
      </w:r>
    </w:p>
    <w:p w14:paraId="786E80BD" w14:textId="292E6120" w:rsidR="003C0C2E" w:rsidRPr="00170051" w:rsidRDefault="00792B55" w:rsidP="00BE72B5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szCs w:val="24"/>
        </w:rPr>
        <w:t>Némethy Z.</w:t>
      </w:r>
      <w:r w:rsidR="00C718FD" w:rsidRPr="00170051">
        <w:rPr>
          <w:szCs w:val="24"/>
        </w:rPr>
        <w:t xml:space="preserve">: </w:t>
      </w:r>
      <w:r w:rsidR="003C0C2E" w:rsidRPr="00170051">
        <w:rPr>
          <w:szCs w:val="24"/>
        </w:rPr>
        <w:t>Szabvány fordítások.</w:t>
      </w:r>
      <w:r w:rsidR="00CF1C52" w:rsidRPr="00170051">
        <w:rPr>
          <w:szCs w:val="24"/>
        </w:rPr>
        <w:t xml:space="preserve"> MFSZ megkeresés </w:t>
      </w:r>
      <w:r w:rsidR="00305CEE">
        <w:rPr>
          <w:szCs w:val="24"/>
        </w:rPr>
        <w:t xml:space="preserve">% </w:t>
      </w:r>
      <w:r w:rsidR="00CF1C52" w:rsidRPr="00170051">
        <w:rPr>
          <w:szCs w:val="24"/>
        </w:rPr>
        <w:t xml:space="preserve">közösen 1,7 milliót fordítsunk felvonó szabványok fordítására. </w:t>
      </w:r>
      <w:r w:rsidR="003C0C2E" w:rsidRPr="00170051">
        <w:rPr>
          <w:szCs w:val="24"/>
        </w:rPr>
        <w:t xml:space="preserve"> Keret költségvetés </w:t>
      </w:r>
      <w:r w:rsidR="00170051" w:rsidRPr="00170051">
        <w:rPr>
          <w:szCs w:val="24"/>
        </w:rPr>
        <w:tab/>
      </w:r>
      <w:r w:rsidR="003C0C2E" w:rsidRPr="00170051">
        <w:rPr>
          <w:szCs w:val="24"/>
        </w:rPr>
        <w:t xml:space="preserve">D:770.-eFt, </w:t>
      </w:r>
      <w:r w:rsidR="00170051" w:rsidRPr="00170051">
        <w:rPr>
          <w:szCs w:val="24"/>
        </w:rPr>
        <w:tab/>
      </w:r>
      <w:r w:rsidR="003C0C2E" w:rsidRPr="00170051">
        <w:rPr>
          <w:szCs w:val="24"/>
        </w:rPr>
        <w:t>C: maradvány:618.-eft</w:t>
      </w:r>
    </w:p>
    <w:p w14:paraId="07BF483B" w14:textId="51609DBD" w:rsidR="003C0C2E" w:rsidRPr="00170051" w:rsidRDefault="003C0C2E" w:rsidP="003C0C2E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szCs w:val="24"/>
        </w:rPr>
        <w:t xml:space="preserve">Felvonó szabványokra, </w:t>
      </w:r>
      <w:r w:rsidR="004A4146" w:rsidRPr="00170051">
        <w:rPr>
          <w:szCs w:val="24"/>
        </w:rPr>
        <w:tab/>
        <w:t>6</w:t>
      </w:r>
      <w:r w:rsidR="00305CEE">
        <w:rPr>
          <w:szCs w:val="24"/>
        </w:rPr>
        <w:t>5</w:t>
      </w:r>
      <w:r w:rsidR="004A4146" w:rsidRPr="00170051">
        <w:rPr>
          <w:szCs w:val="24"/>
        </w:rPr>
        <w:t xml:space="preserve">0 e.-eFt </w:t>
      </w:r>
      <w:r w:rsidR="004A4146" w:rsidRPr="00170051">
        <w:rPr>
          <w:szCs w:val="24"/>
        </w:rPr>
        <w:tab/>
        <w:t>(</w:t>
      </w:r>
      <w:r w:rsidRPr="00170051">
        <w:rPr>
          <w:szCs w:val="24"/>
        </w:rPr>
        <w:t xml:space="preserve">az </w:t>
      </w:r>
      <w:r w:rsidR="00D50A77" w:rsidRPr="00170051">
        <w:rPr>
          <w:szCs w:val="24"/>
        </w:rPr>
        <w:t>MFSZ-szel</w:t>
      </w:r>
      <w:r w:rsidRPr="00170051">
        <w:rPr>
          <w:szCs w:val="24"/>
        </w:rPr>
        <w:t xml:space="preserve"> közö</w:t>
      </w:r>
      <w:r w:rsidR="004A4146" w:rsidRPr="00170051">
        <w:rPr>
          <w:szCs w:val="24"/>
        </w:rPr>
        <w:t>s</w:t>
      </w:r>
      <w:r w:rsidRPr="00170051">
        <w:rPr>
          <w:szCs w:val="24"/>
        </w:rPr>
        <w:t>en</w:t>
      </w:r>
      <w:r w:rsidR="004A4146" w:rsidRPr="00170051">
        <w:rPr>
          <w:szCs w:val="24"/>
        </w:rPr>
        <w:t>)</w:t>
      </w:r>
    </w:p>
    <w:p w14:paraId="6873EAAD" w14:textId="71A63E11" w:rsidR="00BE72B5" w:rsidRPr="00224E41" w:rsidRDefault="004A4146" w:rsidP="00CF1C52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szCs w:val="24"/>
        </w:rPr>
        <w:t xml:space="preserve">Emelőgép szabványokra </w:t>
      </w:r>
      <w:r w:rsidRPr="00170051">
        <w:rPr>
          <w:szCs w:val="24"/>
        </w:rPr>
        <w:tab/>
        <w:t>6</w:t>
      </w:r>
      <w:r w:rsidR="00305CEE">
        <w:rPr>
          <w:szCs w:val="24"/>
        </w:rPr>
        <w:t>5</w:t>
      </w:r>
      <w:r w:rsidRPr="00170051">
        <w:rPr>
          <w:szCs w:val="24"/>
        </w:rPr>
        <w:t>0 e.-eFt</w:t>
      </w:r>
      <w:r w:rsidRPr="00170051">
        <w:rPr>
          <w:szCs w:val="24"/>
        </w:rPr>
        <w:tab/>
        <w:t>(az O</w:t>
      </w:r>
      <w:r w:rsidR="00CF1C52" w:rsidRPr="00170051">
        <w:rPr>
          <w:szCs w:val="24"/>
        </w:rPr>
        <w:t>E</w:t>
      </w:r>
      <w:r w:rsidRPr="00170051">
        <w:rPr>
          <w:szCs w:val="24"/>
        </w:rPr>
        <w:t>ME-vel közösen</w:t>
      </w:r>
      <w:r w:rsidR="00CF1C52" w:rsidRPr="00170051">
        <w:rPr>
          <w:szCs w:val="24"/>
        </w:rPr>
        <w:t>)</w:t>
      </w:r>
    </w:p>
    <w:p w14:paraId="04C443E5" w14:textId="2FE13384" w:rsidR="00224E41" w:rsidRPr="00170051" w:rsidRDefault="00224E41" w:rsidP="00CF1C52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Regisztrációs díj</w:t>
      </w:r>
    </w:p>
    <w:p w14:paraId="627D1FDA" w14:textId="4C2D9B4D" w:rsidR="00FC2850" w:rsidRDefault="00FC2850" w:rsidP="00FC285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170051">
        <w:rPr>
          <w:rFonts w:eastAsia="MS Mincho"/>
          <w:szCs w:val="24"/>
        </w:rPr>
        <w:t>Szakmai felkészülési</w:t>
      </w:r>
      <w:r>
        <w:rPr>
          <w:rFonts w:eastAsia="MS Mincho"/>
          <w:szCs w:val="24"/>
        </w:rPr>
        <w:t xml:space="preserve"> és oktatási kérdések</w:t>
      </w:r>
    </w:p>
    <w:p w14:paraId="4C14C79C" w14:textId="77777777" w:rsidR="008E5077" w:rsidRPr="008E5077" w:rsidRDefault="0040032F" w:rsidP="009F1E7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Némethy: </w:t>
      </w:r>
      <w:r w:rsidR="00746994" w:rsidRPr="008E5077">
        <w:rPr>
          <w:rFonts w:ascii="Times" w:eastAsia="Times New Roman" w:hAnsi="Times" w:cs="Times"/>
          <w:color w:val="000000"/>
          <w:szCs w:val="24"/>
          <w:lang w:eastAsia="hu-HU"/>
        </w:rPr>
        <w:t>E</w:t>
      </w:r>
      <w:bookmarkStart w:id="1" w:name="_Hlk81644069"/>
      <w:r w:rsidR="00746994" w:rsidRPr="008E5077">
        <w:rPr>
          <w:rFonts w:ascii="Times" w:eastAsia="Times New Roman" w:hAnsi="Times" w:cs="Times"/>
          <w:color w:val="000000"/>
          <w:szCs w:val="24"/>
          <w:lang w:eastAsia="hu-HU"/>
        </w:rPr>
        <w:t>gyes szórakoztatási célú berendezések [24/2020. (VII. 3.) ITM rendelet].</w:t>
      </w:r>
      <w:bookmarkEnd w:id="1"/>
    </w:p>
    <w:p w14:paraId="6711E260" w14:textId="77777777" w:rsidR="008E5077" w:rsidRPr="008E5077" w:rsidRDefault="0077619C" w:rsidP="009F1E7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Gyökér I.: </w:t>
      </w:r>
      <w:r w:rsidR="00746994" w:rsidRPr="008E5077">
        <w:rPr>
          <w:rFonts w:ascii="Times" w:eastAsia="Times New Roman" w:hAnsi="Times" w:cs="Times"/>
          <w:color w:val="000000"/>
          <w:szCs w:val="24"/>
          <w:lang w:eastAsia="hu-HU"/>
        </w:rPr>
        <w:t>Szakképzés szakoktatás, felvonó ellenőr képzé</w:t>
      </w:r>
      <w:r w:rsidR="00FC2850" w:rsidRPr="008E5077">
        <w:rPr>
          <w:rFonts w:ascii="Times" w:eastAsia="Times New Roman" w:hAnsi="Times" w:cs="Times"/>
          <w:color w:val="000000"/>
          <w:szCs w:val="24"/>
          <w:lang w:eastAsia="hu-HU"/>
        </w:rPr>
        <w:t>s</w:t>
      </w:r>
    </w:p>
    <w:p w14:paraId="3339225E" w14:textId="40DB2976" w:rsidR="0040032F" w:rsidRPr="008E5077" w:rsidRDefault="0040032F" w:rsidP="009F1E7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Némethy: </w:t>
      </w:r>
      <w:r w:rsidR="008E5077" w:rsidRPr="008E5077">
        <w:rPr>
          <w:rFonts w:ascii="Times" w:eastAsia="Times New Roman" w:hAnsi="Times" w:cs="Times"/>
          <w:color w:val="000000"/>
          <w:szCs w:val="24"/>
          <w:lang w:eastAsia="hu-HU"/>
        </w:rPr>
        <w:t>Építőgépész képzés: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Oktatók: 17 fő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>, m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esterképzés 25 fő, szakmé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>r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nöki 25 fő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 xml:space="preserve">. Az előbbi </w:t>
      </w:r>
      <w:r w:rsidRPr="008E5077">
        <w:rPr>
          <w:rFonts w:ascii="Times" w:eastAsia="Times New Roman" w:hAnsi="Times" w:cs="Times"/>
          <w:color w:val="000000"/>
          <w:szCs w:val="24"/>
          <w:lang w:eastAsia="hu-HU"/>
        </w:rPr>
        <w:t>szeptember végén indítható</w:t>
      </w:r>
      <w:r w:rsidR="008E5077">
        <w:rPr>
          <w:rFonts w:ascii="Times" w:eastAsia="Times New Roman" w:hAnsi="Times" w:cs="Times"/>
          <w:color w:val="000000"/>
          <w:szCs w:val="24"/>
          <w:lang w:eastAsia="hu-HU"/>
        </w:rPr>
        <w:t>. az utóbbi kb. egy év múlva.</w:t>
      </w:r>
    </w:p>
    <w:p w14:paraId="0D1E4389" w14:textId="77777777" w:rsidR="00BD4C98" w:rsidRDefault="00BD4C98" w:rsidP="00792B55">
      <w:pPr>
        <w:autoSpaceDE w:val="0"/>
        <w:autoSpaceDN w:val="0"/>
        <w:ind w:right="-283"/>
        <w:rPr>
          <w:rFonts w:eastAsia="MS Mincho"/>
          <w:szCs w:val="24"/>
        </w:rPr>
      </w:pPr>
    </w:p>
    <w:p w14:paraId="45149ECF" w14:textId="77777777" w:rsidR="00C6174C" w:rsidRDefault="00472748" w:rsidP="00C6174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bookmarkStart w:id="2" w:name="_Hlk73375927"/>
      <w:r w:rsidRPr="00472748">
        <w:rPr>
          <w:szCs w:val="24"/>
        </w:rPr>
        <w:t>Továbbképzések</w:t>
      </w:r>
    </w:p>
    <w:p w14:paraId="2189752E" w14:textId="5E62780E" w:rsidR="00DA1D17" w:rsidRPr="006F780C" w:rsidRDefault="00C6174C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C617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</w:t>
      </w:r>
      <w:r w:rsidRPr="006F780C">
        <w:rPr>
          <w:rFonts w:eastAsia="Times New Roman"/>
          <w:color w:val="000000"/>
          <w:szCs w:val="24"/>
          <w:lang w:eastAsia="hu-HU"/>
        </w:rPr>
        <w:t xml:space="preserve">OEE Szakmai Konferenciája </w:t>
      </w:r>
      <w:r w:rsidR="006F780C">
        <w:rPr>
          <w:rFonts w:eastAsia="Times New Roman"/>
          <w:color w:val="000000"/>
          <w:szCs w:val="24"/>
          <w:lang w:eastAsia="hu-HU"/>
        </w:rPr>
        <w:tab/>
      </w:r>
      <w:r w:rsidRPr="006F780C">
        <w:rPr>
          <w:rFonts w:eastAsia="Times New Roman"/>
          <w:color w:val="000000"/>
          <w:szCs w:val="24"/>
          <w:lang w:eastAsia="hu-HU"/>
        </w:rPr>
        <w:t>2022.</w:t>
      </w:r>
      <w:r w:rsidR="006F780C" w:rsidRPr="006F780C">
        <w:rPr>
          <w:rFonts w:eastAsia="Times New Roman"/>
          <w:color w:val="000000"/>
          <w:szCs w:val="24"/>
          <w:lang w:eastAsia="hu-HU"/>
        </w:rPr>
        <w:t>május</w:t>
      </w:r>
      <w:r w:rsidR="00ED2147">
        <w:rPr>
          <w:rFonts w:eastAsia="Times New Roman"/>
          <w:color w:val="000000"/>
          <w:szCs w:val="24"/>
          <w:lang w:eastAsia="hu-HU"/>
        </w:rPr>
        <w:t xml:space="preserve"> </w:t>
      </w:r>
      <w:r w:rsidRPr="006F780C">
        <w:rPr>
          <w:rFonts w:eastAsia="Times New Roman"/>
          <w:color w:val="000000"/>
          <w:szCs w:val="24"/>
          <w:lang w:eastAsia="hu-HU"/>
        </w:rPr>
        <w:t>30</w:t>
      </w:r>
      <w:r w:rsidR="006F780C">
        <w:rPr>
          <w:rFonts w:eastAsia="Times New Roman"/>
          <w:color w:val="000000"/>
          <w:szCs w:val="24"/>
          <w:lang w:eastAsia="hu-HU"/>
        </w:rPr>
        <w:t xml:space="preserve"> </w:t>
      </w:r>
      <w:r w:rsidRPr="006F780C">
        <w:rPr>
          <w:rFonts w:eastAsia="Times New Roman"/>
          <w:color w:val="000000"/>
          <w:szCs w:val="24"/>
          <w:lang w:eastAsia="hu-HU"/>
        </w:rPr>
        <w:t>-</w:t>
      </w:r>
      <w:r w:rsidR="006F780C">
        <w:rPr>
          <w:rFonts w:eastAsia="Times New Roman"/>
          <w:color w:val="000000"/>
          <w:szCs w:val="24"/>
          <w:lang w:eastAsia="hu-HU"/>
        </w:rPr>
        <w:t xml:space="preserve"> </w:t>
      </w:r>
      <w:r w:rsidR="006F780C" w:rsidRPr="006F780C">
        <w:rPr>
          <w:rFonts w:eastAsia="Times New Roman"/>
          <w:color w:val="000000"/>
          <w:szCs w:val="24"/>
          <w:lang w:eastAsia="hu-HU"/>
        </w:rPr>
        <w:t xml:space="preserve">június </w:t>
      </w:r>
      <w:r w:rsidRPr="006F780C">
        <w:rPr>
          <w:rFonts w:eastAsia="Times New Roman"/>
          <w:color w:val="000000"/>
          <w:szCs w:val="24"/>
          <w:lang w:eastAsia="hu-HU"/>
        </w:rPr>
        <w:t xml:space="preserve">01. </w:t>
      </w:r>
      <w:r w:rsidR="006F780C">
        <w:rPr>
          <w:rFonts w:eastAsia="Times New Roman"/>
          <w:color w:val="000000"/>
          <w:szCs w:val="24"/>
          <w:lang w:eastAsia="hu-HU"/>
        </w:rPr>
        <w:tab/>
      </w:r>
      <w:r w:rsidRPr="006F780C">
        <w:rPr>
          <w:rFonts w:eastAsia="Times New Roman"/>
          <w:color w:val="000000"/>
          <w:szCs w:val="24"/>
          <w:lang w:eastAsia="hu-HU"/>
        </w:rPr>
        <w:t>Eger</w:t>
      </w:r>
      <w:r w:rsidR="004D19DA" w:rsidRPr="006F780C">
        <w:rPr>
          <w:rFonts w:eastAsia="MS Mincho"/>
          <w:szCs w:val="24"/>
        </w:rPr>
        <w:t xml:space="preserve"> </w:t>
      </w:r>
      <w:r w:rsidR="007E322F">
        <w:rPr>
          <w:rFonts w:eastAsia="MS Mincho"/>
          <w:szCs w:val="24"/>
        </w:rPr>
        <w:tab/>
      </w:r>
      <w:r w:rsidR="00DA1D17" w:rsidRPr="006F780C">
        <w:rPr>
          <w:szCs w:val="24"/>
        </w:rPr>
        <w:t>[18_202</w:t>
      </w:r>
      <w:r w:rsidRPr="006F780C">
        <w:rPr>
          <w:szCs w:val="24"/>
        </w:rPr>
        <w:t>2</w:t>
      </w:r>
      <w:r w:rsidR="00DA1D17" w:rsidRPr="006F780C">
        <w:rPr>
          <w:szCs w:val="24"/>
        </w:rPr>
        <w:t>_000</w:t>
      </w:r>
      <w:r w:rsidRPr="006F780C">
        <w:rPr>
          <w:szCs w:val="24"/>
        </w:rPr>
        <w:t>1</w:t>
      </w:r>
      <w:r w:rsidR="00DA1D17" w:rsidRPr="006F780C">
        <w:rPr>
          <w:szCs w:val="24"/>
        </w:rPr>
        <w:t>]</w:t>
      </w:r>
    </w:p>
    <w:p w14:paraId="340F5EDB" w14:textId="0DBF6D41" w:rsidR="00ED2147" w:rsidRDefault="004D19DA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bookmarkStart w:id="3" w:name="_Hlk99998323"/>
      <w:r w:rsidRPr="006F780C">
        <w:rPr>
          <w:rFonts w:eastAsia="MS Mincho"/>
          <w:szCs w:val="24"/>
        </w:rPr>
        <w:t xml:space="preserve">Veres S.: </w:t>
      </w:r>
      <w:r w:rsidR="006F780C">
        <w:rPr>
          <w:rFonts w:eastAsia="MS Mincho"/>
          <w:szCs w:val="24"/>
        </w:rPr>
        <w:t>Emelőgép-Munkavédelem.</w:t>
      </w:r>
      <w:r w:rsidR="006F780C">
        <w:rPr>
          <w:rFonts w:eastAsia="MS Mincho"/>
          <w:szCs w:val="24"/>
        </w:rPr>
        <w:tab/>
      </w:r>
      <w:r w:rsidRPr="006F780C">
        <w:rPr>
          <w:rFonts w:eastAsia="MS Mincho"/>
          <w:szCs w:val="24"/>
        </w:rPr>
        <w:t>2022.máj. 5.</w:t>
      </w:r>
      <w:r w:rsidRPr="006F780C">
        <w:rPr>
          <w:szCs w:val="24"/>
        </w:rPr>
        <w:t xml:space="preserve"> </w:t>
      </w:r>
      <w:r w:rsidR="006F780C">
        <w:rPr>
          <w:szCs w:val="24"/>
        </w:rPr>
        <w:tab/>
      </w:r>
      <w:r w:rsidR="006F780C" w:rsidRPr="006F780C">
        <w:rPr>
          <w:rFonts w:eastAsia="MS Mincho"/>
          <w:szCs w:val="24"/>
        </w:rPr>
        <w:t>Debrecen</w:t>
      </w:r>
      <w:r w:rsidR="006F780C" w:rsidRPr="006F780C">
        <w:rPr>
          <w:szCs w:val="24"/>
        </w:rPr>
        <w:t xml:space="preserve"> </w:t>
      </w:r>
      <w:r w:rsidR="007E322F">
        <w:rPr>
          <w:szCs w:val="24"/>
        </w:rPr>
        <w:tab/>
      </w:r>
      <w:r w:rsidRPr="006F780C">
        <w:rPr>
          <w:szCs w:val="24"/>
        </w:rPr>
        <w:t>[18_2022_0002]</w:t>
      </w:r>
      <w:bookmarkEnd w:id="2"/>
    </w:p>
    <w:p w14:paraId="12D384D9" w14:textId="7311A4D4" w:rsidR="00CA39C4" w:rsidRPr="006C3F25" w:rsidRDefault="001C2C79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Gyökér I.:</w:t>
      </w:r>
      <w:r w:rsidR="00303B60">
        <w:rPr>
          <w:rFonts w:eastAsia="MS Mincho"/>
          <w:szCs w:val="24"/>
        </w:rPr>
        <w:t xml:space="preserve"> </w:t>
      </w:r>
      <w:r w:rsidR="00ED2147">
        <w:rPr>
          <w:rFonts w:eastAsia="MS Mincho"/>
          <w:szCs w:val="24"/>
        </w:rPr>
        <w:t>Emelő</w:t>
      </w:r>
      <w:r w:rsidR="00303B60">
        <w:rPr>
          <w:rFonts w:eastAsia="MS Mincho"/>
          <w:szCs w:val="24"/>
        </w:rPr>
        <w:t>., és Anyagmozgató</w:t>
      </w:r>
      <w:r w:rsidR="00ED2147">
        <w:rPr>
          <w:rFonts w:eastAsia="MS Mincho"/>
          <w:szCs w:val="24"/>
        </w:rPr>
        <w:t>gép</w:t>
      </w:r>
      <w:r w:rsidR="00303B60">
        <w:rPr>
          <w:rFonts w:eastAsia="MS Mincho"/>
          <w:szCs w:val="24"/>
        </w:rPr>
        <w:t xml:space="preserve">ek, valamint Felvonók és Mozgólépcsők. online. </w:t>
      </w:r>
      <w:r w:rsidR="00634A82">
        <w:rPr>
          <w:rFonts w:eastAsia="MS Mincho"/>
          <w:szCs w:val="24"/>
        </w:rPr>
        <w:t>m</w:t>
      </w:r>
      <w:r w:rsidR="00303B60">
        <w:rPr>
          <w:rFonts w:eastAsia="MS Mincho"/>
          <w:szCs w:val="24"/>
        </w:rPr>
        <w:t>egfelel</w:t>
      </w:r>
      <w:r w:rsidR="00ED2147">
        <w:rPr>
          <w:rFonts w:eastAsia="MS Mincho"/>
          <w:szCs w:val="24"/>
        </w:rPr>
        <w:t>-</w:t>
      </w:r>
      <w:r w:rsidR="00303B60">
        <w:rPr>
          <w:rFonts w:eastAsia="MS Mincho"/>
          <w:szCs w:val="24"/>
        </w:rPr>
        <w:t xml:space="preserve"> a 146/2014. (V.5)</w:t>
      </w:r>
      <w:r w:rsidR="00C21817">
        <w:rPr>
          <w:rFonts w:eastAsia="MS Mincho"/>
          <w:szCs w:val="24"/>
        </w:rPr>
        <w:t xml:space="preserve"> </w:t>
      </w:r>
      <w:r w:rsidR="00303B60">
        <w:rPr>
          <w:rFonts w:eastAsia="MS Mincho"/>
          <w:szCs w:val="24"/>
        </w:rPr>
        <w:t>szerinti kötelezőnek</w:t>
      </w:r>
      <w:r w:rsidR="00C21817">
        <w:rPr>
          <w:rFonts w:eastAsia="MS Mincho"/>
          <w:szCs w:val="24"/>
        </w:rPr>
        <w:t>2022.04.29-30. TÜV-Süd</w:t>
      </w:r>
      <w:r w:rsidR="00ED2147" w:rsidRPr="006F780C">
        <w:rPr>
          <w:szCs w:val="24"/>
        </w:rPr>
        <w:t xml:space="preserve"> </w:t>
      </w:r>
      <w:bookmarkStart w:id="4" w:name="_Hlk103783186"/>
      <w:r w:rsidR="00ED2147" w:rsidRPr="006F780C">
        <w:rPr>
          <w:szCs w:val="24"/>
        </w:rPr>
        <w:t>[18_2022_000</w:t>
      </w:r>
      <w:r>
        <w:rPr>
          <w:szCs w:val="24"/>
        </w:rPr>
        <w:t>3</w:t>
      </w:r>
      <w:r w:rsidR="00ED2147" w:rsidRPr="006F780C">
        <w:rPr>
          <w:szCs w:val="24"/>
        </w:rPr>
        <w:t>]</w:t>
      </w:r>
      <w:bookmarkEnd w:id="3"/>
      <w:bookmarkEnd w:id="4"/>
    </w:p>
    <w:p w14:paraId="489C38ED" w14:textId="392E4D39" w:rsidR="006C3F25" w:rsidRPr="00703326" w:rsidRDefault="006C3F25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Felvonó kiállítás A</w:t>
      </w:r>
      <w:r w:rsidR="00634A82">
        <w:rPr>
          <w:szCs w:val="24"/>
        </w:rPr>
        <w:t>u</w:t>
      </w:r>
      <w:r>
        <w:rPr>
          <w:szCs w:val="24"/>
        </w:rPr>
        <w:t>gsburg</w:t>
      </w:r>
      <w:r w:rsidR="00634A82">
        <w:rPr>
          <w:szCs w:val="24"/>
        </w:rPr>
        <w:t xml:space="preserve"> INTERLIFT 2022 április 26-29</w:t>
      </w:r>
      <w:r w:rsidR="00634A82">
        <w:rPr>
          <w:szCs w:val="24"/>
        </w:rPr>
        <w:tab/>
      </w:r>
      <w:r w:rsidR="00634A82">
        <w:rPr>
          <w:szCs w:val="24"/>
        </w:rPr>
        <w:tab/>
      </w:r>
      <w:r w:rsidR="007E322F">
        <w:rPr>
          <w:szCs w:val="24"/>
        </w:rPr>
        <w:t xml:space="preserve"> </w:t>
      </w:r>
      <w:r w:rsidR="00634A82" w:rsidRPr="006F780C">
        <w:rPr>
          <w:szCs w:val="24"/>
        </w:rPr>
        <w:t>[18_2022_000</w:t>
      </w:r>
      <w:r w:rsidR="00703326">
        <w:rPr>
          <w:szCs w:val="24"/>
        </w:rPr>
        <w:t>4</w:t>
      </w:r>
      <w:r w:rsidR="00634A82" w:rsidRPr="006F780C">
        <w:rPr>
          <w:szCs w:val="24"/>
        </w:rPr>
        <w:t>]</w:t>
      </w:r>
    </w:p>
    <w:p w14:paraId="6E921BED" w14:textId="27D7A376" w:rsidR="00E318EF" w:rsidRDefault="00B537B1" w:rsidP="00E318EF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Aéf-Munkabiztonsági továbbképzés 2022. szeptember 21. Miskolc</w:t>
      </w:r>
      <w:r>
        <w:rPr>
          <w:rFonts w:eastAsia="MS Mincho"/>
          <w:szCs w:val="24"/>
        </w:rPr>
        <w:tab/>
      </w:r>
      <w:r w:rsidR="007E322F">
        <w:rPr>
          <w:rFonts w:eastAsia="MS Mincho"/>
          <w:szCs w:val="24"/>
        </w:rPr>
        <w:t xml:space="preserve"> </w:t>
      </w:r>
      <w:r w:rsidRPr="006F780C">
        <w:rPr>
          <w:szCs w:val="24"/>
        </w:rPr>
        <w:t>[18_2022_000</w:t>
      </w:r>
      <w:r>
        <w:rPr>
          <w:szCs w:val="24"/>
        </w:rPr>
        <w:t>5</w:t>
      </w:r>
      <w:r w:rsidRPr="006F780C">
        <w:rPr>
          <w:szCs w:val="24"/>
        </w:rPr>
        <w:t>]</w:t>
      </w:r>
    </w:p>
    <w:p w14:paraId="6585F931" w14:textId="70B3B30C" w:rsidR="00E318EF" w:rsidRPr="006C3F25" w:rsidRDefault="00E318EF" w:rsidP="00E318EF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Kovács Z.: Felvonók és Mozgólépcsők.  a 146/2014. (V.5) szerinti kötelező </w:t>
      </w:r>
      <w:r w:rsidR="00C424D5">
        <w:rPr>
          <w:rFonts w:eastAsia="MS Mincho"/>
          <w:szCs w:val="24"/>
        </w:rPr>
        <w:t xml:space="preserve">továbbképzés </w:t>
      </w:r>
      <w:r>
        <w:rPr>
          <w:rFonts w:eastAsia="MS Mincho"/>
          <w:szCs w:val="24"/>
        </w:rPr>
        <w:t>2022.06.30-</w:t>
      </w:r>
      <w:r w:rsidR="00C424D5">
        <w:rPr>
          <w:rFonts w:eastAsia="MS Mincho"/>
          <w:szCs w:val="24"/>
        </w:rPr>
        <w:t>10 13.</w:t>
      </w:r>
      <w:r>
        <w:rPr>
          <w:rFonts w:eastAsia="MS Mincho"/>
          <w:szCs w:val="24"/>
        </w:rPr>
        <w:t>. TÜV-Rheiland</w:t>
      </w:r>
      <w:r w:rsidRPr="006F780C">
        <w:rPr>
          <w:szCs w:val="24"/>
        </w:rPr>
        <w:t xml:space="preserve"> </w:t>
      </w:r>
      <w:r w:rsidR="00322EFC">
        <w:rPr>
          <w:szCs w:val="24"/>
        </w:rPr>
        <w:t>%</w:t>
      </w:r>
      <w:r w:rsidR="007E322F">
        <w:rPr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</w:r>
      <w:r w:rsidR="007E322F">
        <w:rPr>
          <w:szCs w:val="24"/>
        </w:rPr>
        <w:tab/>
        <w:t>.</w:t>
      </w:r>
      <w:r w:rsidRPr="006F780C">
        <w:rPr>
          <w:szCs w:val="24"/>
        </w:rPr>
        <w:t>[18_2022_000</w:t>
      </w:r>
      <w:r>
        <w:rPr>
          <w:szCs w:val="24"/>
        </w:rPr>
        <w:t>6</w:t>
      </w:r>
      <w:r w:rsidRPr="006F780C">
        <w:rPr>
          <w:szCs w:val="24"/>
        </w:rPr>
        <w:t>]</w:t>
      </w:r>
    </w:p>
    <w:p w14:paraId="0DC96887" w14:textId="12B624EF" w:rsidR="0088040C" w:rsidRPr="0088040C" w:rsidRDefault="0088040C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Theme="minorHAnsi" w:hAnsiTheme="minorHAnsi" w:cstheme="minorBidi"/>
        </w:rPr>
        <w:t xml:space="preserve">Némethy Z.: Közbeszerzési tájékoztató </w:t>
      </w:r>
      <w:r w:rsidR="007E322F">
        <w:rPr>
          <w:rFonts w:asciiTheme="minorHAnsi" w:hAnsiTheme="minorHAnsi" w:cstheme="minorBidi"/>
        </w:rPr>
        <w:t>KH-MMK-ÉVOSZ</w:t>
      </w:r>
      <w:r w:rsidR="008579FE">
        <w:rPr>
          <w:rFonts w:asciiTheme="minorHAnsi" w:hAnsiTheme="minorHAnsi" w:cstheme="minorBidi"/>
        </w:rPr>
        <w:t xml:space="preserve"> %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Bidi"/>
        </w:rPr>
        <w:t>18_2022_0007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Bidi"/>
        </w:rPr>
        <w:t xml:space="preserve"> </w:t>
      </w:r>
    </w:p>
    <w:p w14:paraId="3B07886A" w14:textId="51A1E5E6" w:rsidR="00703326" w:rsidRDefault="0088040C" w:rsidP="00577D8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Theme="minorHAnsi" w:hAnsiTheme="minorHAnsi" w:cstheme="minorBidi"/>
        </w:rPr>
        <w:t>Kováts A.: XXIX Felvonó Konferencia</w:t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 w:rsidR="007E322F">
        <w:rPr>
          <w:rFonts w:asciiTheme="minorHAnsi" w:hAnsiTheme="minorHAnsi" w:cstheme="minorBidi"/>
        </w:rPr>
        <w:tab/>
      </w:r>
      <w:r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Bidi"/>
        </w:rPr>
        <w:t>18_2022_0008</w:t>
      </w:r>
      <w:r>
        <w:rPr>
          <w:rFonts w:asciiTheme="minorHAnsi" w:hAnsiTheme="minorHAnsi" w:cstheme="minorHAnsi"/>
        </w:rPr>
        <w:t>]</w:t>
      </w:r>
    </w:p>
    <w:p w14:paraId="084B3912" w14:textId="77777777" w:rsidR="00C21817" w:rsidRPr="00C21817" w:rsidRDefault="00C21817" w:rsidP="00C21817">
      <w:pPr>
        <w:autoSpaceDE w:val="0"/>
        <w:autoSpaceDN w:val="0"/>
        <w:ind w:left="792" w:right="-283"/>
        <w:rPr>
          <w:rFonts w:eastAsia="MS Mincho"/>
          <w:szCs w:val="24"/>
        </w:rPr>
      </w:pPr>
    </w:p>
    <w:p w14:paraId="1D71FBA3" w14:textId="092EBED9" w:rsidR="006915CC" w:rsidRDefault="00EE343E" w:rsidP="006915CC">
      <w:pPr>
        <w:autoSpaceDE w:val="0"/>
        <w:autoSpaceDN w:val="0"/>
        <w:ind w:left="4956" w:right="-283" w:hanging="4446"/>
        <w:rPr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B034FE">
        <w:rPr>
          <w:szCs w:val="24"/>
        </w:rPr>
        <w:t>2</w:t>
      </w:r>
      <w:r w:rsidR="00C424D5">
        <w:rPr>
          <w:szCs w:val="24"/>
        </w:rPr>
        <w:t xml:space="preserve">. </w:t>
      </w:r>
      <w:r w:rsidR="00E318EF">
        <w:rPr>
          <w:szCs w:val="24"/>
        </w:rPr>
        <w:t xml:space="preserve">augusztus </w:t>
      </w:r>
      <w:r w:rsidR="00305CEE">
        <w:rPr>
          <w:szCs w:val="24"/>
        </w:rPr>
        <w:t>22</w:t>
      </w:r>
      <w:r w:rsidR="00B034FE">
        <w:rPr>
          <w:szCs w:val="24"/>
        </w:rPr>
        <w:t>.</w:t>
      </w:r>
      <w:r w:rsidR="00B034FE">
        <w:rPr>
          <w:szCs w:val="24"/>
        </w:rPr>
        <w:tab/>
      </w:r>
      <w:r w:rsidR="00B034FE">
        <w:rPr>
          <w:szCs w:val="24"/>
        </w:rPr>
        <w:tab/>
      </w:r>
      <w:r w:rsidR="007D68C4" w:rsidRPr="00873A87">
        <w:rPr>
          <w:szCs w:val="24"/>
        </w:rPr>
        <w:tab/>
        <w:t>Némethy Zoltán</w:t>
      </w:r>
      <w:r w:rsidR="00EF33A8">
        <w:rPr>
          <w:szCs w:val="24"/>
        </w:rPr>
        <w:t xml:space="preserve"> </w:t>
      </w:r>
    </w:p>
    <w:p w14:paraId="246100AA" w14:textId="1950F97C" w:rsidR="007D68C4" w:rsidRDefault="00F25B6A" w:rsidP="006915CC">
      <w:pPr>
        <w:autoSpaceDE w:val="0"/>
        <w:autoSpaceDN w:val="0"/>
        <w:ind w:left="5664" w:right="-283" w:firstLine="708"/>
        <w:rPr>
          <w:szCs w:val="24"/>
        </w:rPr>
      </w:pPr>
      <w:r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</w:p>
    <w:p w14:paraId="527FC10B" w14:textId="77777777" w:rsidR="00307196" w:rsidRPr="00873A87" w:rsidRDefault="00307196" w:rsidP="006915CC">
      <w:pPr>
        <w:autoSpaceDE w:val="0"/>
        <w:autoSpaceDN w:val="0"/>
        <w:ind w:left="5664" w:right="-283" w:firstLine="708"/>
        <w:rPr>
          <w:szCs w:val="24"/>
        </w:rPr>
      </w:pPr>
    </w:p>
    <w:p w14:paraId="0F9B6A25" w14:textId="6A328CD0" w:rsidR="00D65D00" w:rsidRDefault="008B326A" w:rsidP="000010B5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K</w:t>
      </w:r>
      <w:r w:rsidR="007D68C4" w:rsidRPr="00873A87">
        <w:rPr>
          <w:rFonts w:eastAsia="MS Mincho"/>
          <w:lang w:val="hu-HU"/>
        </w:rPr>
        <w:t>apják:</w:t>
      </w:r>
      <w:bookmarkStart w:id="5" w:name="_Hlk84158772"/>
      <w:r>
        <w:rPr>
          <w:rFonts w:eastAsia="MS Mincho"/>
          <w:lang w:val="hu-HU"/>
        </w:rPr>
        <w:tab/>
      </w:r>
      <w:r w:rsidR="005422B8" w:rsidRPr="00873A87">
        <w:rPr>
          <w:rFonts w:eastAsia="MS Mincho"/>
          <w:lang w:val="hu-HU"/>
        </w:rPr>
        <w:t>Ébneth Teodóra</w:t>
      </w:r>
      <w:r w:rsidR="005422B8" w:rsidRPr="00873A87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>Honvári Gábor</w:t>
      </w:r>
      <w:r w:rsidR="009329B0">
        <w:rPr>
          <w:rFonts w:eastAsia="MS Mincho"/>
          <w:lang w:val="hu-HU"/>
        </w:rPr>
        <w:tab/>
      </w:r>
      <w:r w:rsidR="005422B8" w:rsidRPr="00873A87">
        <w:rPr>
          <w:rFonts w:eastAsia="MS Mincho"/>
          <w:lang w:val="hu-HU"/>
        </w:rPr>
        <w:t>Gyökér Imre</w:t>
      </w:r>
      <w:r w:rsidR="00F25B6A" w:rsidRPr="00873A87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>Kása László dr.</w:t>
      </w:r>
      <w:r w:rsidR="009329B0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Koltai Henrik</w:t>
      </w:r>
      <w:r w:rsidR="007D68C4" w:rsidRPr="00873A87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ab/>
        <w:t>Magyari László</w:t>
      </w:r>
      <w:r w:rsidR="005422B8" w:rsidRPr="00873A87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Némethy Zoltán</w:t>
      </w:r>
      <w:r w:rsidR="00782879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>Sül</w:t>
      </w:r>
      <w:r w:rsidR="00FC2850">
        <w:rPr>
          <w:rFonts w:eastAsia="MS Mincho"/>
          <w:lang w:val="hu-HU"/>
        </w:rPr>
        <w:t>l</w:t>
      </w:r>
      <w:r w:rsidR="009329B0">
        <w:rPr>
          <w:rFonts w:eastAsia="MS Mincho"/>
          <w:lang w:val="hu-HU"/>
        </w:rPr>
        <w:t>e Miklós</w:t>
      </w:r>
    </w:p>
    <w:p w14:paraId="712AD396" w14:textId="3695ED4D" w:rsidR="00B537B1" w:rsidRDefault="00D65D00" w:rsidP="00FC2850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9329B0" w:rsidRPr="00873A87">
        <w:rPr>
          <w:rFonts w:eastAsia="MS Mincho"/>
          <w:lang w:val="hu-HU"/>
        </w:rPr>
        <w:t>Gyimesi András</w:t>
      </w:r>
      <w:r w:rsidR="009329B0">
        <w:rPr>
          <w:rFonts w:eastAsia="MS Mincho"/>
          <w:lang w:val="hu-HU"/>
        </w:rPr>
        <w:t xml:space="preserve"> Dr</w:t>
      </w:r>
      <w:r w:rsidR="009329B0">
        <w:rPr>
          <w:rFonts w:eastAsia="MS Mincho"/>
          <w:lang w:val="hu-HU"/>
        </w:rPr>
        <w:tab/>
      </w:r>
      <w:r w:rsidR="008B326A">
        <w:rPr>
          <w:rFonts w:eastAsia="MS Mincho"/>
          <w:lang w:val="hu-HU"/>
        </w:rPr>
        <w:t>Szőllőssy Gábor</w:t>
      </w:r>
      <w:r w:rsidR="009F50E6">
        <w:rPr>
          <w:rFonts w:eastAsia="MS Mincho"/>
          <w:lang w:val="hu-HU"/>
        </w:rPr>
        <w:t xml:space="preserve"> </w:t>
      </w:r>
      <w:r w:rsidR="009F50E6">
        <w:rPr>
          <w:rFonts w:eastAsia="MS Mincho"/>
          <w:lang w:val="hu-HU"/>
        </w:rPr>
        <w:tab/>
      </w:r>
      <w:r w:rsidR="00E51056">
        <w:rPr>
          <w:rFonts w:eastAsia="MS Mincho"/>
          <w:lang w:val="hu-HU"/>
        </w:rPr>
        <w:t>Kácser Zoltán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>Kováts Attila</w:t>
      </w:r>
      <w:bookmarkEnd w:id="5"/>
      <w:r w:rsidR="00E31BDE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 xml:space="preserve"> </w:t>
      </w:r>
      <w:r w:rsidR="00BD4C98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>Juhász József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  <w:t xml:space="preserve">Kakuk Béla 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  <w:t>Veres Sándor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782879">
        <w:rPr>
          <w:rFonts w:eastAsia="MS Mincho"/>
          <w:lang w:val="hu-HU"/>
        </w:rPr>
        <w:t>Dani Andrea</w:t>
      </w:r>
      <w:r w:rsidR="00B537B1">
        <w:rPr>
          <w:rFonts w:eastAsia="MS Mincho"/>
          <w:lang w:val="hu-HU"/>
        </w:rPr>
        <w:br/>
      </w:r>
    </w:p>
    <w:p w14:paraId="30BD70AD" w14:textId="77777777" w:rsidR="00B537B1" w:rsidRDefault="00B537B1">
      <w:pPr>
        <w:rPr>
          <w:rFonts w:eastAsia="MS Mincho"/>
          <w:szCs w:val="24"/>
        </w:rPr>
      </w:pPr>
      <w:r>
        <w:rPr>
          <w:rFonts w:eastAsia="MS Mincho"/>
        </w:rPr>
        <w:br w:type="page"/>
      </w:r>
    </w:p>
    <w:p w14:paraId="375B3120" w14:textId="77777777" w:rsidR="00B537B1" w:rsidRDefault="00B537B1" w:rsidP="00B537B1">
      <w:pPr>
        <w:pStyle w:val="Nincstrkz"/>
        <w:jc w:val="center"/>
        <w:rPr>
          <w:b/>
        </w:rPr>
      </w:pPr>
    </w:p>
    <w:p w14:paraId="1EF51F34" w14:textId="45D14532" w:rsidR="00BE03E6" w:rsidRDefault="00305CEE" w:rsidP="00BE03E6">
      <w:pPr>
        <w:rPr>
          <w:sz w:val="22"/>
        </w:rPr>
      </w:pPr>
      <w:bookmarkStart w:id="6" w:name="_Hlk111539778"/>
      <w:r w:rsidRPr="00572688">
        <w:rPr>
          <w:b/>
          <w:bCs/>
          <w:szCs w:val="24"/>
        </w:rPr>
        <w:t>ad.</w:t>
      </w:r>
      <w:r>
        <w:rPr>
          <w:b/>
          <w:bCs/>
          <w:szCs w:val="24"/>
        </w:rPr>
        <w:t>2</w:t>
      </w:r>
      <w:r w:rsidRPr="00572688">
        <w:rPr>
          <w:b/>
          <w:bCs/>
          <w:szCs w:val="24"/>
        </w:rPr>
        <w:t>.</w:t>
      </w:r>
      <w:r w:rsidR="00A53FEB">
        <w:rPr>
          <w:b/>
          <w:bCs/>
          <w:szCs w:val="24"/>
        </w:rPr>
        <w:t>3</w:t>
      </w:r>
      <w:r w:rsidRPr="00572688">
        <w:rPr>
          <w:b/>
          <w:bCs/>
          <w:szCs w:val="24"/>
        </w:rPr>
        <w:t xml:space="preserve">.) </w:t>
      </w:r>
      <w:r w:rsidR="00BE03E6">
        <w:t xml:space="preserve">Tisztelt Némethy Zoltán Elnök Úr ! </w:t>
      </w:r>
    </w:p>
    <w:p w14:paraId="282D31A0" w14:textId="28C43215" w:rsidR="00BE03E6" w:rsidRDefault="00BE03E6" w:rsidP="00BE03E6">
      <w:r>
        <w:t>A Magyar Felvonó Szövetség</w:t>
      </w:r>
      <w:r w:rsidR="00A53FEB">
        <w:t>,</w:t>
      </w:r>
      <w:r>
        <w:t xml:space="preserve"> mint az MSZT – Magyar Szabványügyi Testület -testület tagja már több éve részt vesz szakági sarkalatos szabványok magyar nyelvű fordításában, valamint kiadásában.</w:t>
      </w:r>
      <w:r w:rsidR="005A2531">
        <w:t xml:space="preserve"> </w:t>
      </w:r>
      <w:r>
        <w:t>Az MSZT ez évi szabvány kiadási programja megint lehetővé tesz</w:t>
      </w:r>
      <w:r w:rsidR="00A53FEB">
        <w:t>i</w:t>
      </w:r>
      <w:r>
        <w:t>, hogy EU-s kofinanszírozás kertében a szakma számára fontos szabványokat adjunk ki magyar nyelven.</w:t>
      </w:r>
    </w:p>
    <w:p w14:paraId="68D5A0F6" w14:textId="3A9FB2FB" w:rsidR="00BE03E6" w:rsidRDefault="005A2531" w:rsidP="00BE03E6">
      <w:r>
        <w:t xml:space="preserve">Ennek </w:t>
      </w:r>
      <w:r w:rsidR="00BE03E6">
        <w:t xml:space="preserve">anyagi vonzata </w:t>
      </w:r>
      <w:r>
        <w:t xml:space="preserve">a </w:t>
      </w:r>
      <w:r w:rsidR="00BE03E6">
        <w:t>2022-2023 évre aminek a várható</w:t>
      </w:r>
      <w:r>
        <w:t>an</w:t>
      </w:r>
      <w:r w:rsidR="00BE03E6">
        <w:t xml:space="preserve"> 1 700 000 .HUF .</w:t>
      </w:r>
    </w:p>
    <w:p w14:paraId="57A41B7D" w14:textId="27E98CF6" w:rsidR="00BE03E6" w:rsidRDefault="005A2531" w:rsidP="00BE03E6">
      <w:r>
        <w:t>E</w:t>
      </w:r>
      <w:r w:rsidR="00BE03E6">
        <w:t>gyüttműködés estén ez a Aéf Tagozat részére a kiadási költséget felét,</w:t>
      </w:r>
      <w:r w:rsidR="00A53FEB">
        <w:t xml:space="preserve"> </w:t>
      </w:r>
      <w:r w:rsidR="00BE03E6">
        <w:t>vagyis 750 000.HUF jelentene</w:t>
      </w:r>
      <w:r w:rsidR="00A53FEB">
        <w:t xml:space="preserve">: </w:t>
      </w:r>
      <w:r w:rsidR="00BE03E6">
        <w:rPr>
          <w:lang w:eastAsia="hu-HU"/>
        </w:rPr>
        <w:t>Üdvözlettel</w:t>
      </w:r>
      <w:r w:rsidR="00A53FEB">
        <w:rPr>
          <w:lang w:eastAsia="hu-HU"/>
        </w:rPr>
        <w:t>:</w:t>
      </w:r>
      <w:r>
        <w:rPr>
          <w:lang w:eastAsia="hu-HU"/>
        </w:rPr>
        <w:tab/>
        <w:t>Kováts Attila MFSz Elnök</w:t>
      </w:r>
    </w:p>
    <w:p w14:paraId="173200FF" w14:textId="77777777" w:rsidR="00BE03E6" w:rsidRDefault="00BE03E6" w:rsidP="00572688">
      <w:pPr>
        <w:rPr>
          <w:b/>
          <w:bCs/>
          <w:szCs w:val="24"/>
        </w:rPr>
      </w:pPr>
    </w:p>
    <w:p w14:paraId="66F19ABB" w14:textId="14E1C244" w:rsidR="00B537B1" w:rsidRDefault="00572688" w:rsidP="00572688">
      <w:pPr>
        <w:rPr>
          <w:b/>
          <w:bCs/>
          <w:szCs w:val="24"/>
        </w:rPr>
      </w:pPr>
      <w:bookmarkStart w:id="7" w:name="_Hlk112095027"/>
      <w:r w:rsidRPr="00572688">
        <w:rPr>
          <w:b/>
          <w:bCs/>
          <w:szCs w:val="24"/>
        </w:rPr>
        <w:t>ad.3.</w:t>
      </w:r>
      <w:r w:rsidR="001328DA">
        <w:rPr>
          <w:b/>
          <w:bCs/>
          <w:szCs w:val="24"/>
        </w:rPr>
        <w:t>8</w:t>
      </w:r>
      <w:r w:rsidRPr="00572688">
        <w:rPr>
          <w:b/>
          <w:bCs/>
          <w:szCs w:val="24"/>
        </w:rPr>
        <w:t xml:space="preserve">.) </w:t>
      </w:r>
      <w:bookmarkEnd w:id="7"/>
      <w:r w:rsidRPr="00572688">
        <w:rPr>
          <w:b/>
          <w:bCs/>
          <w:szCs w:val="24"/>
        </w:rPr>
        <w:t>Felvonós szakmai továbbképzés</w:t>
      </w:r>
      <w:r w:rsidRPr="00572688">
        <w:rPr>
          <w:b/>
          <w:bCs/>
          <w:szCs w:val="24"/>
        </w:rPr>
        <w:tab/>
      </w:r>
      <w:r w:rsidRPr="00572688">
        <w:rPr>
          <w:b/>
          <w:bCs/>
          <w:szCs w:val="24"/>
        </w:rPr>
        <w:tab/>
      </w:r>
      <w:r w:rsidRPr="00572688">
        <w:rPr>
          <w:b/>
          <w:bCs/>
          <w:szCs w:val="24"/>
        </w:rPr>
        <w:tab/>
      </w:r>
      <w:r w:rsidR="00B537B1" w:rsidRPr="00572688">
        <w:rPr>
          <w:b/>
          <w:bCs/>
          <w:szCs w:val="24"/>
        </w:rPr>
        <w:t>Törzsszám:</w:t>
      </w:r>
      <w:r w:rsidR="007E322F" w:rsidRPr="00572688">
        <w:rPr>
          <w:b/>
          <w:bCs/>
          <w:szCs w:val="24"/>
        </w:rPr>
        <w:t xml:space="preserve"> </w:t>
      </w:r>
      <w:r w:rsidR="00B537B1" w:rsidRPr="00572688">
        <w:rPr>
          <w:b/>
          <w:bCs/>
          <w:szCs w:val="24"/>
        </w:rPr>
        <w:t>[18_2022_000</w:t>
      </w:r>
      <w:r w:rsidR="00CF1C52" w:rsidRPr="00572688">
        <w:rPr>
          <w:b/>
          <w:bCs/>
          <w:szCs w:val="24"/>
        </w:rPr>
        <w:t>6</w:t>
      </w:r>
      <w:r w:rsidR="00B537B1" w:rsidRPr="00572688">
        <w:rPr>
          <w:b/>
          <w:bCs/>
          <w:szCs w:val="24"/>
        </w:rPr>
        <w:t>]</w:t>
      </w:r>
    </w:p>
    <w:bookmarkEnd w:id="6"/>
    <w:p w14:paraId="21B4E609" w14:textId="2C710999" w:rsidR="00374799" w:rsidRPr="00572688" w:rsidRDefault="00374799" w:rsidP="00572688">
      <w:pPr>
        <w:rPr>
          <w:color w:val="000000" w:themeColor="text1"/>
          <w:szCs w:val="24"/>
        </w:rPr>
      </w:pPr>
      <w:r w:rsidRPr="00572688">
        <w:rPr>
          <w:szCs w:val="24"/>
        </w:rPr>
        <w:tab/>
      </w:r>
      <w:r w:rsidRPr="00572688">
        <w:rPr>
          <w:color w:val="000000" w:themeColor="text1"/>
          <w:szCs w:val="24"/>
        </w:rPr>
        <w:t xml:space="preserve">1. oktatási nap: </w:t>
      </w:r>
      <w:r w:rsidRPr="00572688">
        <w:rPr>
          <w:color w:val="000000" w:themeColor="text1"/>
          <w:szCs w:val="24"/>
        </w:rPr>
        <w:tab/>
      </w:r>
      <w:r w:rsidRPr="00572688">
        <w:rPr>
          <w:b/>
          <w:color w:val="000000" w:themeColor="text1"/>
          <w:szCs w:val="24"/>
        </w:rPr>
        <w:t>2022.06.30.</w:t>
      </w:r>
    </w:p>
    <w:p w14:paraId="61D6AA85" w14:textId="77777777" w:rsidR="00374799" w:rsidRPr="00572688" w:rsidRDefault="00374799" w:rsidP="00374799">
      <w:pPr>
        <w:ind w:left="1410" w:hanging="1410"/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9:00 – 9:45</w:t>
      </w:r>
      <w:r w:rsidRPr="00572688">
        <w:rPr>
          <w:color w:val="000000" w:themeColor="text1"/>
          <w:szCs w:val="24"/>
        </w:rPr>
        <w:tab/>
        <w:t>BFKH tájékoztatása az ellenőrök számára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(Pethő Sándor BFKH)</w:t>
      </w:r>
    </w:p>
    <w:p w14:paraId="7B9E39D0" w14:textId="77777777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9:45 – 10:30</w:t>
      </w:r>
      <w:r w:rsidRPr="00572688">
        <w:rPr>
          <w:color w:val="000000" w:themeColor="text1"/>
          <w:szCs w:val="24"/>
        </w:rPr>
        <w:tab/>
        <w:t xml:space="preserve">Felvonókra vonatkozó szabványváltozások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(Kovács Zoltán TRIC)</w:t>
      </w:r>
    </w:p>
    <w:p w14:paraId="5E24DE1B" w14:textId="0749E514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10:45 – 12:15</w:t>
      </w:r>
      <w:r w:rsidRPr="00572688">
        <w:rPr>
          <w:color w:val="000000" w:themeColor="text1"/>
          <w:szCs w:val="24"/>
        </w:rPr>
        <w:tab/>
        <w:t xml:space="preserve">Szakági Műszaki Előírások bemutatása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="00E318EF"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>(Palla Miklós)</w:t>
      </w:r>
    </w:p>
    <w:p w14:paraId="00F89F8A" w14:textId="77777777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13:00 – 13:45</w:t>
      </w:r>
      <w:r w:rsidRPr="00572688">
        <w:rPr>
          <w:color w:val="000000" w:themeColor="text1"/>
          <w:szCs w:val="24"/>
        </w:rPr>
        <w:tab/>
        <w:t xml:space="preserve">Balesetek a felvonóiparban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(Virág György Barnabás TRIC)</w:t>
      </w:r>
    </w:p>
    <w:p w14:paraId="5E28107D" w14:textId="77777777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13:45 – 14:30</w:t>
      </w:r>
      <w:r w:rsidRPr="00572688">
        <w:rPr>
          <w:color w:val="000000" w:themeColor="text1"/>
          <w:szCs w:val="24"/>
        </w:rPr>
        <w:tab/>
        <w:t xml:space="preserve">Schindler felvonók vizsgálati módszerei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(Kristóf Norbert SCHINDLER)</w:t>
      </w:r>
    </w:p>
    <w:p w14:paraId="17B59121" w14:textId="2AD8E244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14:45 – 15:30 Ferdepályás felvonók üzemeltetési tapasztalatai (Csomay-Kürtössy Roland N. BKV)</w:t>
      </w:r>
    </w:p>
    <w:p w14:paraId="6B8F83A3" w14:textId="4CF22025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15:30 – 16:15</w:t>
      </w:r>
      <w:r w:rsidRPr="00572688">
        <w:rPr>
          <w:color w:val="000000" w:themeColor="text1"/>
          <w:szCs w:val="24"/>
        </w:rPr>
        <w:tab/>
        <w:t xml:space="preserve">Mozgólépcsők fékrendszerei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="00CF1C52"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>(Fülöp Béla TRIC)</w:t>
      </w:r>
    </w:p>
    <w:p w14:paraId="26C776F8" w14:textId="13513C06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16:30 – 17:00</w:t>
      </w:r>
      <w:r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>Vizsga – elhangzottak megértésének ellenőrzése</w:t>
      </w:r>
    </w:p>
    <w:p w14:paraId="44E40FBE" w14:textId="77777777" w:rsidR="00374799" w:rsidRPr="00572688" w:rsidRDefault="00374799" w:rsidP="00E318EF">
      <w:pPr>
        <w:ind w:left="1416" w:firstLine="708"/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 xml:space="preserve">2. oktatási nap: </w:t>
      </w:r>
      <w:r w:rsidRPr="00572688">
        <w:rPr>
          <w:color w:val="000000" w:themeColor="text1"/>
          <w:szCs w:val="24"/>
        </w:rPr>
        <w:tab/>
      </w:r>
      <w:r w:rsidRPr="00572688">
        <w:rPr>
          <w:b/>
          <w:color w:val="000000" w:themeColor="text1"/>
          <w:szCs w:val="24"/>
        </w:rPr>
        <w:t>2022.10.13.</w:t>
      </w:r>
    </w:p>
    <w:p w14:paraId="677799AD" w14:textId="79ED612E" w:rsidR="00374799" w:rsidRPr="00572688" w:rsidRDefault="00374799" w:rsidP="00374799">
      <w:pPr>
        <w:ind w:left="1410" w:hanging="1410"/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9:00 – 9:45</w:t>
      </w:r>
      <w:r w:rsidRPr="00572688">
        <w:rPr>
          <w:color w:val="000000" w:themeColor="text1"/>
          <w:szCs w:val="24"/>
        </w:rPr>
        <w:tab/>
        <w:t>BFKH tájékoztatása az ellenőrök számára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(Posch Csaba BFKH)</w:t>
      </w:r>
    </w:p>
    <w:p w14:paraId="6D403548" w14:textId="1591155E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9:45 – 10:30</w:t>
      </w:r>
      <w:r w:rsidRPr="00572688">
        <w:rPr>
          <w:color w:val="000000" w:themeColor="text1"/>
          <w:szCs w:val="24"/>
        </w:rPr>
        <w:tab/>
        <w:t>Jogszabályváltozások, szabványváltozások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(Kovács Zoltán TRIC)</w:t>
      </w:r>
    </w:p>
    <w:p w14:paraId="344B59E9" w14:textId="22B61E18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10:45 – 11:30</w:t>
      </w:r>
      <w:r w:rsidRPr="00572688">
        <w:rPr>
          <w:color w:val="000000" w:themeColor="text1"/>
          <w:szCs w:val="24"/>
        </w:rPr>
        <w:tab/>
        <w:t xml:space="preserve">Tűzvédelmi követelmények, TvMI változások </w:t>
      </w:r>
      <w:r w:rsidRPr="00572688">
        <w:rPr>
          <w:color w:val="000000" w:themeColor="text1"/>
          <w:szCs w:val="24"/>
        </w:rPr>
        <w:tab/>
        <w:t>(Palla Miklós)</w:t>
      </w:r>
    </w:p>
    <w:p w14:paraId="292D5EB2" w14:textId="3FAD4647" w:rsidR="00374799" w:rsidRPr="00572688" w:rsidRDefault="00374799" w:rsidP="00374799">
      <w:pPr>
        <w:ind w:left="1416" w:hanging="1416"/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11:30 – 12:15</w:t>
      </w:r>
      <w:r w:rsidRPr="00572688">
        <w:rPr>
          <w:color w:val="000000" w:themeColor="text1"/>
          <w:szCs w:val="24"/>
        </w:rPr>
        <w:tab/>
        <w:t xml:space="preserve">MSZ ISO 8100-32:2020 bemutatása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 xml:space="preserve">(Palla Miklós) </w:t>
      </w:r>
      <w:r w:rsidRPr="00572688">
        <w:rPr>
          <w:color w:val="000000" w:themeColor="text1"/>
          <w:szCs w:val="24"/>
        </w:rPr>
        <w:tab/>
      </w:r>
    </w:p>
    <w:p w14:paraId="1C8BA773" w14:textId="15517DE0" w:rsidR="00374799" w:rsidRPr="00572688" w:rsidRDefault="00374799" w:rsidP="00CC0BD5">
      <w:pPr>
        <w:ind w:left="1416"/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(személyfelvonók tervezése és kiválasztása)</w:t>
      </w:r>
      <w:r w:rsidR="00E318EF" w:rsidRPr="00572688">
        <w:rPr>
          <w:color w:val="000000" w:themeColor="text1"/>
          <w:szCs w:val="24"/>
        </w:rPr>
        <w:tab/>
      </w:r>
    </w:p>
    <w:p w14:paraId="035601CE" w14:textId="77777777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13:00 – 13:45</w:t>
      </w:r>
      <w:r w:rsidRPr="00572688">
        <w:rPr>
          <w:color w:val="000000" w:themeColor="text1"/>
          <w:szCs w:val="24"/>
        </w:rPr>
        <w:tab/>
        <w:t xml:space="preserve">Mozgólépcsők munkabiztonsága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(Virág György Barnabás TRIC)</w:t>
      </w:r>
    </w:p>
    <w:p w14:paraId="5043C60F" w14:textId="77777777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13:45 – 14:30</w:t>
      </w:r>
      <w:r w:rsidRPr="00572688">
        <w:rPr>
          <w:color w:val="000000" w:themeColor="text1"/>
          <w:szCs w:val="24"/>
        </w:rPr>
        <w:tab/>
        <w:t xml:space="preserve">Új típusú kötelek, kötélbekötések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 xml:space="preserve"> </w:t>
      </w:r>
      <w:r w:rsidRPr="00572688">
        <w:rPr>
          <w:color w:val="000000" w:themeColor="text1"/>
          <w:szCs w:val="24"/>
        </w:rPr>
        <w:tab/>
        <w:t>(Kakuk Béla Épülettechnika)</w:t>
      </w:r>
    </w:p>
    <w:p w14:paraId="75AE738D" w14:textId="756DD72C" w:rsidR="00374799" w:rsidRPr="00572688" w:rsidRDefault="00374799" w:rsidP="00374799">
      <w:pPr>
        <w:ind w:left="1410" w:hanging="1410"/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14:45 – 15:30</w:t>
      </w:r>
      <w:r w:rsidRPr="00572688">
        <w:rPr>
          <w:color w:val="000000" w:themeColor="text1"/>
          <w:szCs w:val="24"/>
        </w:rPr>
        <w:tab/>
        <w:t xml:space="preserve">Akna nélküli személyemelők </w:t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ab/>
        <w:t>(Kovács Zoltán TRIC)</w:t>
      </w:r>
    </w:p>
    <w:p w14:paraId="05373020" w14:textId="11E4BAD5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15:30 – 16:15</w:t>
      </w:r>
      <w:r w:rsidRPr="00572688">
        <w:rPr>
          <w:color w:val="000000" w:themeColor="text1"/>
          <w:szCs w:val="24"/>
        </w:rPr>
        <w:tab/>
        <w:t xml:space="preserve">Mozgólépcsők fésűkialakításai és vizsgálatai </w:t>
      </w:r>
      <w:r w:rsidRPr="00572688">
        <w:rPr>
          <w:color w:val="000000" w:themeColor="text1"/>
          <w:szCs w:val="24"/>
        </w:rPr>
        <w:tab/>
        <w:t>(Fülöp Béla TRIC)</w:t>
      </w:r>
    </w:p>
    <w:p w14:paraId="2EF97668" w14:textId="4691FCBF" w:rsidR="00374799" w:rsidRPr="00572688" w:rsidRDefault="00374799" w:rsidP="00374799">
      <w:pPr>
        <w:rPr>
          <w:color w:val="000000" w:themeColor="text1"/>
          <w:szCs w:val="24"/>
        </w:rPr>
      </w:pPr>
      <w:r w:rsidRPr="00572688">
        <w:rPr>
          <w:color w:val="000000" w:themeColor="text1"/>
          <w:szCs w:val="24"/>
        </w:rPr>
        <w:t>16:30 – 17:00</w:t>
      </w:r>
      <w:r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="00D50A77" w:rsidRPr="00572688">
        <w:rPr>
          <w:color w:val="000000" w:themeColor="text1"/>
          <w:szCs w:val="24"/>
        </w:rPr>
        <w:tab/>
      </w:r>
      <w:r w:rsidRPr="00572688">
        <w:rPr>
          <w:color w:val="000000" w:themeColor="text1"/>
          <w:szCs w:val="24"/>
        </w:rPr>
        <w:t xml:space="preserve">Vizsga – elhangzottak megértésének ellenőrzése </w:t>
      </w:r>
    </w:p>
    <w:p w14:paraId="3FBD404A" w14:textId="77777777" w:rsidR="00D50A77" w:rsidRPr="00572688" w:rsidRDefault="00D50A77" w:rsidP="00D50A77">
      <w:pPr>
        <w:pStyle w:val="Nincstrkz"/>
        <w:ind w:left="4956" w:firstLine="708"/>
        <w:jc w:val="center"/>
        <w:rPr>
          <w:sz w:val="24"/>
          <w:szCs w:val="24"/>
        </w:rPr>
      </w:pPr>
    </w:p>
    <w:p w14:paraId="416CD992" w14:textId="397E9FFC" w:rsidR="00D50A77" w:rsidRPr="00572688" w:rsidRDefault="00572688" w:rsidP="00572688">
      <w:pPr>
        <w:pStyle w:val="Nincstrkz"/>
        <w:rPr>
          <w:b/>
          <w:bCs/>
          <w:sz w:val="24"/>
          <w:szCs w:val="24"/>
        </w:rPr>
      </w:pPr>
      <w:bookmarkStart w:id="8" w:name="_Hlk111541999"/>
      <w:r w:rsidRPr="00572688">
        <w:rPr>
          <w:rFonts w:asciiTheme="minorHAnsi" w:hAnsiTheme="minorHAnsi" w:cstheme="minorBidi"/>
          <w:b/>
          <w:bCs/>
          <w:sz w:val="24"/>
          <w:szCs w:val="24"/>
        </w:rPr>
        <w:t>ad. 3</w:t>
      </w:r>
      <w:r w:rsidR="001328DA">
        <w:rPr>
          <w:rFonts w:asciiTheme="minorHAnsi" w:hAnsiTheme="minorHAnsi" w:cstheme="minorBidi"/>
          <w:b/>
          <w:bCs/>
          <w:sz w:val="24"/>
          <w:szCs w:val="24"/>
        </w:rPr>
        <w:t>.7</w:t>
      </w:r>
      <w:r w:rsidRPr="00572688">
        <w:rPr>
          <w:rFonts w:asciiTheme="minorHAnsi" w:hAnsiTheme="minorHAnsi" w:cstheme="minorBidi"/>
          <w:b/>
          <w:bCs/>
          <w:sz w:val="24"/>
          <w:szCs w:val="24"/>
        </w:rPr>
        <w:t>.) Közbeszerzési tájékoztató KH-MMK-ÉVOSZ</w:t>
      </w:r>
      <w:r w:rsidRPr="00572688">
        <w:rPr>
          <w:b/>
          <w:bCs/>
          <w:sz w:val="24"/>
          <w:szCs w:val="24"/>
        </w:rPr>
        <w:t xml:space="preserve"> </w:t>
      </w:r>
      <w:r w:rsidR="00D50A77" w:rsidRPr="00572688">
        <w:rPr>
          <w:b/>
          <w:bCs/>
          <w:sz w:val="24"/>
          <w:szCs w:val="24"/>
        </w:rPr>
        <w:t xml:space="preserve">Törzsszám: </w:t>
      </w:r>
      <w:r w:rsidRPr="00572688">
        <w:rPr>
          <w:b/>
          <w:bCs/>
          <w:sz w:val="24"/>
          <w:szCs w:val="24"/>
        </w:rPr>
        <w:tab/>
      </w:r>
      <w:r w:rsidRPr="00572688">
        <w:rPr>
          <w:b/>
          <w:bCs/>
          <w:sz w:val="24"/>
          <w:szCs w:val="24"/>
        </w:rPr>
        <w:tab/>
      </w:r>
      <w:r w:rsidRPr="00572688">
        <w:rPr>
          <w:b/>
          <w:bCs/>
          <w:sz w:val="24"/>
          <w:szCs w:val="24"/>
        </w:rPr>
        <w:tab/>
      </w:r>
      <w:r w:rsidR="00D50A77" w:rsidRPr="00572688">
        <w:rPr>
          <w:b/>
          <w:bCs/>
          <w:sz w:val="24"/>
          <w:szCs w:val="24"/>
        </w:rPr>
        <w:t>[18_2022_0007]</w:t>
      </w:r>
    </w:p>
    <w:p w14:paraId="4F22BEB2" w14:textId="77777777" w:rsidR="00D50A77" w:rsidRPr="00572688" w:rsidRDefault="00D50A77" w:rsidP="00D50A77">
      <w:pPr>
        <w:pStyle w:val="Default"/>
      </w:pPr>
      <w:r w:rsidRPr="00572688">
        <w:t xml:space="preserve">09:45-10:15 - Megnyitó beszéd </w:t>
      </w:r>
    </w:p>
    <w:p w14:paraId="02FA829E" w14:textId="4EE42B25" w:rsidR="00D50A77" w:rsidRPr="00572688" w:rsidRDefault="00D50A77" w:rsidP="00D50A77">
      <w:pPr>
        <w:pStyle w:val="Default"/>
      </w:pPr>
      <w:r w:rsidRPr="00572688">
        <w:t xml:space="preserve">10:15-11:15 – </w:t>
      </w:r>
      <w:r w:rsidRPr="00572688">
        <w:rPr>
          <w:b/>
          <w:bCs/>
        </w:rPr>
        <w:t>Közbeszerzési Hatóság előadások</w:t>
      </w:r>
      <w:r w:rsidRPr="00572688">
        <w:t xml:space="preserve"> </w:t>
      </w:r>
    </w:p>
    <w:p w14:paraId="5F71939B" w14:textId="77777777" w:rsidR="00D50A77" w:rsidRPr="00572688" w:rsidRDefault="00D50A77" w:rsidP="00D50A77">
      <w:pPr>
        <w:pStyle w:val="Default"/>
      </w:pPr>
      <w:r w:rsidRPr="00572688">
        <w:t xml:space="preserve">• A mérnök szerepe a közbeszerzési eljárásokban, különös tekintettel azok előkészítésére (30’) </w:t>
      </w:r>
    </w:p>
    <w:p w14:paraId="23388199" w14:textId="77777777" w:rsidR="00D50A77" w:rsidRPr="00572688" w:rsidRDefault="00D50A77" w:rsidP="00D50A77">
      <w:pPr>
        <w:pStyle w:val="Default"/>
      </w:pPr>
      <w:r w:rsidRPr="00572688">
        <w:t xml:space="preserve">• A tervezési-mérnöki szolgáltatásokkal, illetve építési beruházásokkal kapcsolatos ajánlati felhívások és módosítások ellenőrzése során tapasztalt tipikus hibák, valamint a figyelemfelhívás (30’) </w:t>
      </w:r>
    </w:p>
    <w:p w14:paraId="49D07E5B" w14:textId="77777777" w:rsidR="00D50A77" w:rsidRPr="00572688" w:rsidRDefault="00D50A77" w:rsidP="00572688">
      <w:pPr>
        <w:pStyle w:val="Default"/>
        <w:ind w:left="708" w:firstLine="708"/>
      </w:pPr>
      <w:r w:rsidRPr="00572688">
        <w:t xml:space="preserve">11:15 -11:30 - szünet </w:t>
      </w:r>
    </w:p>
    <w:p w14:paraId="5E8C569A" w14:textId="77777777" w:rsidR="00D50A77" w:rsidRPr="00572688" w:rsidRDefault="00D50A77" w:rsidP="00D50A77">
      <w:pPr>
        <w:pStyle w:val="Default"/>
      </w:pPr>
      <w:r w:rsidRPr="00572688">
        <w:t xml:space="preserve">11:30 -12:30 – </w:t>
      </w:r>
      <w:r w:rsidRPr="00AF0C5C">
        <w:rPr>
          <w:b/>
          <w:bCs/>
        </w:rPr>
        <w:t>Közbeszerzési Hatóság előadások</w:t>
      </w:r>
      <w:r w:rsidRPr="00572688">
        <w:t xml:space="preserve"> </w:t>
      </w:r>
    </w:p>
    <w:p w14:paraId="48E34137" w14:textId="77777777" w:rsidR="00D50A77" w:rsidRPr="00572688" w:rsidRDefault="00D50A77" w:rsidP="00D50A77">
      <w:pPr>
        <w:pStyle w:val="Default"/>
      </w:pPr>
      <w:r w:rsidRPr="00572688">
        <w:t xml:space="preserve">• A közbeszerzési eljárás előkészítésének hiányosságai az eljárás indításától a közbeszerzési eljárás alapján megkötött szerződés teljesítéséig, különös tekintettel az uniós forrásvesztés veszélyeire (30’) </w:t>
      </w:r>
    </w:p>
    <w:p w14:paraId="5149AAB4" w14:textId="3B46EC02" w:rsidR="00D50A77" w:rsidRPr="00572688" w:rsidRDefault="00D50A77" w:rsidP="00D50A77">
      <w:pPr>
        <w:pStyle w:val="Default"/>
      </w:pPr>
      <w:r w:rsidRPr="00572688">
        <w:t xml:space="preserve">• A szerződésteljesítés dokumentálása, szerződésmódosítás alátámasztása ellenőri szemmel (30’) </w:t>
      </w:r>
    </w:p>
    <w:p w14:paraId="12269F6C" w14:textId="77777777" w:rsidR="00D50A77" w:rsidRPr="00572688" w:rsidRDefault="00D50A77" w:rsidP="00572688">
      <w:pPr>
        <w:pStyle w:val="Default"/>
        <w:ind w:left="708" w:firstLine="708"/>
      </w:pPr>
      <w:r w:rsidRPr="00572688">
        <w:t xml:space="preserve">12:30 -13:15 - ebédszünet </w:t>
      </w:r>
    </w:p>
    <w:p w14:paraId="6EBEB884" w14:textId="75696095" w:rsidR="00D50A77" w:rsidRPr="00572688" w:rsidRDefault="00D50A77" w:rsidP="00D50A77">
      <w:pPr>
        <w:pStyle w:val="Default"/>
      </w:pPr>
      <w:r w:rsidRPr="00572688">
        <w:t xml:space="preserve">13:15 -14:15 </w:t>
      </w:r>
      <w:r w:rsidRPr="00572688">
        <w:rPr>
          <w:b/>
          <w:bCs/>
        </w:rPr>
        <w:t>- ÉVOSZ előadás</w:t>
      </w:r>
      <w:r w:rsidRPr="00572688">
        <w:t xml:space="preserve"> </w:t>
      </w:r>
    </w:p>
    <w:p w14:paraId="25B98855" w14:textId="77777777" w:rsidR="00D50A77" w:rsidRPr="00572688" w:rsidRDefault="00D50A77" w:rsidP="00D50A77">
      <w:pPr>
        <w:pStyle w:val="Default"/>
        <w:numPr>
          <w:ilvl w:val="0"/>
          <w:numId w:val="38"/>
        </w:numPr>
      </w:pPr>
      <w:r w:rsidRPr="00572688">
        <w:t xml:space="preserve">• Az árindexálás az építési beruházási célú szerződésekben (60’) </w:t>
      </w:r>
    </w:p>
    <w:p w14:paraId="4A342AEB" w14:textId="77777777" w:rsidR="00D50A77" w:rsidRPr="00572688" w:rsidRDefault="00D50A77" w:rsidP="00D50A77">
      <w:pPr>
        <w:pStyle w:val="Default"/>
      </w:pPr>
      <w:r w:rsidRPr="00572688">
        <w:t xml:space="preserve">14:15 – 14:45 - </w:t>
      </w:r>
      <w:r w:rsidRPr="00572688">
        <w:rPr>
          <w:b/>
          <w:bCs/>
        </w:rPr>
        <w:t>MMK előadás</w:t>
      </w:r>
      <w:r w:rsidRPr="00572688">
        <w:t xml:space="preserve"> </w:t>
      </w:r>
    </w:p>
    <w:p w14:paraId="4E5F65CB" w14:textId="77777777" w:rsidR="00D50A77" w:rsidRPr="00572688" w:rsidRDefault="00D50A77" w:rsidP="00D50A77">
      <w:pPr>
        <w:pStyle w:val="Default"/>
        <w:numPr>
          <w:ilvl w:val="0"/>
          <w:numId w:val="39"/>
        </w:numPr>
      </w:pPr>
      <w:r w:rsidRPr="00572688">
        <w:t xml:space="preserve">• A mérnöki beruházások beruházások sajátossága (30’) </w:t>
      </w:r>
    </w:p>
    <w:p w14:paraId="369C5528" w14:textId="77777777" w:rsidR="00D50A77" w:rsidRPr="00572688" w:rsidRDefault="00D50A77" w:rsidP="00572688">
      <w:pPr>
        <w:pStyle w:val="Default"/>
        <w:ind w:left="708" w:firstLine="708"/>
      </w:pPr>
      <w:r w:rsidRPr="00572688">
        <w:t xml:space="preserve">14:45 -15:00 – szünet </w:t>
      </w:r>
    </w:p>
    <w:p w14:paraId="267BBDF1" w14:textId="77777777" w:rsidR="00D50A77" w:rsidRPr="00572688" w:rsidRDefault="00D50A77" w:rsidP="00D50A77">
      <w:pPr>
        <w:pStyle w:val="Default"/>
      </w:pPr>
      <w:r w:rsidRPr="00572688">
        <w:t xml:space="preserve">15:00 -16:00 - </w:t>
      </w:r>
      <w:r w:rsidRPr="00572688">
        <w:rPr>
          <w:b/>
          <w:bCs/>
        </w:rPr>
        <w:t>MMK előadások</w:t>
      </w:r>
      <w:r w:rsidRPr="00572688">
        <w:t xml:space="preserve"> </w:t>
      </w:r>
    </w:p>
    <w:p w14:paraId="74329B4B" w14:textId="77777777" w:rsidR="00D50A77" w:rsidRPr="00572688" w:rsidRDefault="00D50A77" w:rsidP="00D50A77">
      <w:pPr>
        <w:pStyle w:val="Default"/>
        <w:numPr>
          <w:ilvl w:val="0"/>
          <w:numId w:val="40"/>
        </w:numPr>
        <w:spacing w:after="37"/>
      </w:pPr>
      <w:r w:rsidRPr="00572688">
        <w:t xml:space="preserve">• Egyenértékűség a közbeszerzésben (30’) </w:t>
      </w:r>
    </w:p>
    <w:p w14:paraId="2361A084" w14:textId="13CD9E22" w:rsidR="00B537B1" w:rsidRPr="00305CEE" w:rsidRDefault="00D50A77" w:rsidP="00484F4C">
      <w:pPr>
        <w:pStyle w:val="Default"/>
        <w:numPr>
          <w:ilvl w:val="0"/>
          <w:numId w:val="40"/>
        </w:numPr>
        <w:jc w:val="center"/>
        <w:rPr>
          <w:b/>
        </w:rPr>
      </w:pPr>
      <w:r w:rsidRPr="00572688">
        <w:t xml:space="preserve">• A műszaki átadás-átvételi eljárás ellentmondásai, sajátosságai (30’) </w:t>
      </w:r>
      <w:bookmarkEnd w:id="8"/>
    </w:p>
    <w:sectPr w:rsidR="00B537B1" w:rsidRPr="00305CEE" w:rsidSect="00D63197">
      <w:footerReference w:type="default" r:id="rId8"/>
      <w:headerReference w:type="first" r:id="rId9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C0EA" w14:textId="77777777" w:rsidR="005710B2" w:rsidRDefault="005710B2" w:rsidP="004B4D4D">
      <w:r>
        <w:separator/>
      </w:r>
    </w:p>
  </w:endnote>
  <w:endnote w:type="continuationSeparator" w:id="0">
    <w:p w14:paraId="473C9E23" w14:textId="77777777" w:rsidR="005710B2" w:rsidRDefault="005710B2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93B8" w14:textId="77777777" w:rsidR="005710B2" w:rsidRDefault="005710B2" w:rsidP="004B4D4D">
      <w:r>
        <w:separator/>
      </w:r>
    </w:p>
  </w:footnote>
  <w:footnote w:type="continuationSeparator" w:id="0">
    <w:p w14:paraId="0E87A9EB" w14:textId="77777777" w:rsidR="005710B2" w:rsidRDefault="005710B2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612287E9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F22554">
            <w:rPr>
              <w:b/>
              <w:sz w:val="22"/>
            </w:rPr>
            <w:t>2.</w:t>
          </w:r>
          <w:r w:rsidR="00047AB1">
            <w:rPr>
              <w:b/>
              <w:sz w:val="22"/>
            </w:rPr>
            <w:t xml:space="preserve"> augusztus 30.</w:t>
          </w:r>
        </w:p>
        <w:p w14:paraId="1C230DB2" w14:textId="0E9F0975" w:rsidR="00D465F2" w:rsidRPr="00DB12B4" w:rsidRDefault="00703326" w:rsidP="00955F4F">
          <w:pPr>
            <w:jc w:val="center"/>
            <w:rPr>
              <w:b/>
            </w:rPr>
          </w:pPr>
          <w:r>
            <w:rPr>
              <w:b/>
            </w:rPr>
            <w:t xml:space="preserve">Kedd </w:t>
          </w:r>
          <w:r w:rsidR="00BE7244"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3D2"/>
    <w:multiLevelType w:val="hybridMultilevel"/>
    <w:tmpl w:val="20CA608E"/>
    <w:lvl w:ilvl="0" w:tplc="BADAD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C4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E8DF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3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E0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B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A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8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721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2676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12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51C44"/>
    <w:multiLevelType w:val="hybridMultilevel"/>
    <w:tmpl w:val="49E89D60"/>
    <w:lvl w:ilvl="0" w:tplc="10EEE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A2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0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4F2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CB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F9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D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7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2FF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37B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6F53C5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5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29997392">
    <w:abstractNumId w:val="30"/>
  </w:num>
  <w:num w:numId="2" w16cid:durableId="188571784">
    <w:abstractNumId w:val="8"/>
  </w:num>
  <w:num w:numId="3" w16cid:durableId="1169295451">
    <w:abstractNumId w:val="25"/>
  </w:num>
  <w:num w:numId="4" w16cid:durableId="935480930">
    <w:abstractNumId w:val="33"/>
  </w:num>
  <w:num w:numId="5" w16cid:durableId="806244680">
    <w:abstractNumId w:val="17"/>
  </w:num>
  <w:num w:numId="6" w16cid:durableId="1767769033">
    <w:abstractNumId w:val="9"/>
  </w:num>
  <w:num w:numId="7" w16cid:durableId="1081872997">
    <w:abstractNumId w:val="0"/>
  </w:num>
  <w:num w:numId="8" w16cid:durableId="1264648978">
    <w:abstractNumId w:val="16"/>
  </w:num>
  <w:num w:numId="9" w16cid:durableId="1044215038">
    <w:abstractNumId w:val="22"/>
  </w:num>
  <w:num w:numId="10" w16cid:durableId="529953145">
    <w:abstractNumId w:val="36"/>
  </w:num>
  <w:num w:numId="11" w16cid:durableId="1056010087">
    <w:abstractNumId w:val="12"/>
  </w:num>
  <w:num w:numId="12" w16cid:durableId="732503982">
    <w:abstractNumId w:val="7"/>
  </w:num>
  <w:num w:numId="13" w16cid:durableId="775179893">
    <w:abstractNumId w:val="20"/>
  </w:num>
  <w:num w:numId="14" w16cid:durableId="383725835">
    <w:abstractNumId w:val="24"/>
  </w:num>
  <w:num w:numId="15" w16cid:durableId="1804037216">
    <w:abstractNumId w:val="32"/>
  </w:num>
  <w:num w:numId="16" w16cid:durableId="77405172">
    <w:abstractNumId w:val="27"/>
  </w:num>
  <w:num w:numId="17" w16cid:durableId="2924872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4193193">
    <w:abstractNumId w:val="26"/>
  </w:num>
  <w:num w:numId="19" w16cid:durableId="983852131">
    <w:abstractNumId w:val="15"/>
  </w:num>
  <w:num w:numId="20" w16cid:durableId="1326740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2578447">
    <w:abstractNumId w:val="21"/>
  </w:num>
  <w:num w:numId="22" w16cid:durableId="1361130557">
    <w:abstractNumId w:val="1"/>
  </w:num>
  <w:num w:numId="23" w16cid:durableId="1487742527">
    <w:abstractNumId w:val="11"/>
  </w:num>
  <w:num w:numId="24" w16cid:durableId="555243813">
    <w:abstractNumId w:val="4"/>
  </w:num>
  <w:num w:numId="25" w16cid:durableId="899361559">
    <w:abstractNumId w:val="31"/>
  </w:num>
  <w:num w:numId="26" w16cid:durableId="18895492">
    <w:abstractNumId w:val="5"/>
  </w:num>
  <w:num w:numId="27" w16cid:durableId="277835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1706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9916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92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175456">
    <w:abstractNumId w:val="35"/>
  </w:num>
  <w:num w:numId="32" w16cid:durableId="2113621262">
    <w:abstractNumId w:val="29"/>
  </w:num>
  <w:num w:numId="33" w16cid:durableId="1311011135">
    <w:abstractNumId w:val="34"/>
  </w:num>
  <w:num w:numId="34" w16cid:durableId="985939593">
    <w:abstractNumId w:val="14"/>
  </w:num>
  <w:num w:numId="35" w16cid:durableId="895815604">
    <w:abstractNumId w:val="23"/>
  </w:num>
  <w:num w:numId="36" w16cid:durableId="1569849505">
    <w:abstractNumId w:val="3"/>
  </w:num>
  <w:num w:numId="37" w16cid:durableId="866870636">
    <w:abstractNumId w:val="28"/>
  </w:num>
  <w:num w:numId="38" w16cid:durableId="1874729340">
    <w:abstractNumId w:val="6"/>
  </w:num>
  <w:num w:numId="39" w16cid:durableId="1737776566">
    <w:abstractNumId w:val="10"/>
  </w:num>
  <w:num w:numId="40" w16cid:durableId="12655740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D"/>
    <w:rsid w:val="00000DED"/>
    <w:rsid w:val="000010B5"/>
    <w:rsid w:val="0000232F"/>
    <w:rsid w:val="00011D8E"/>
    <w:rsid w:val="000235DD"/>
    <w:rsid w:val="00035F81"/>
    <w:rsid w:val="00042A53"/>
    <w:rsid w:val="00046432"/>
    <w:rsid w:val="00047A88"/>
    <w:rsid w:val="00047AB1"/>
    <w:rsid w:val="00052634"/>
    <w:rsid w:val="00061DCD"/>
    <w:rsid w:val="0006391A"/>
    <w:rsid w:val="000639C2"/>
    <w:rsid w:val="00067B22"/>
    <w:rsid w:val="000721CD"/>
    <w:rsid w:val="00074FF4"/>
    <w:rsid w:val="0008748A"/>
    <w:rsid w:val="000900B7"/>
    <w:rsid w:val="000B2F45"/>
    <w:rsid w:val="000B6C99"/>
    <w:rsid w:val="000C0F02"/>
    <w:rsid w:val="000C2442"/>
    <w:rsid w:val="000D0024"/>
    <w:rsid w:val="000D310A"/>
    <w:rsid w:val="000D3D36"/>
    <w:rsid w:val="000D7706"/>
    <w:rsid w:val="000E1512"/>
    <w:rsid w:val="000E59B2"/>
    <w:rsid w:val="000E7C1C"/>
    <w:rsid w:val="000F1C96"/>
    <w:rsid w:val="00116831"/>
    <w:rsid w:val="00117573"/>
    <w:rsid w:val="001200E4"/>
    <w:rsid w:val="00120891"/>
    <w:rsid w:val="00125661"/>
    <w:rsid w:val="001316CB"/>
    <w:rsid w:val="001328DA"/>
    <w:rsid w:val="0014411E"/>
    <w:rsid w:val="00144361"/>
    <w:rsid w:val="001457D0"/>
    <w:rsid w:val="00152CED"/>
    <w:rsid w:val="00157706"/>
    <w:rsid w:val="001615F9"/>
    <w:rsid w:val="00170051"/>
    <w:rsid w:val="001710BD"/>
    <w:rsid w:val="00185553"/>
    <w:rsid w:val="00193974"/>
    <w:rsid w:val="001B00AE"/>
    <w:rsid w:val="001B3EF3"/>
    <w:rsid w:val="001B4B3F"/>
    <w:rsid w:val="001B55F5"/>
    <w:rsid w:val="001C1324"/>
    <w:rsid w:val="001C1FC1"/>
    <w:rsid w:val="001C2C79"/>
    <w:rsid w:val="001D726C"/>
    <w:rsid w:val="001E0D31"/>
    <w:rsid w:val="001E58C9"/>
    <w:rsid w:val="001F57A4"/>
    <w:rsid w:val="002044BE"/>
    <w:rsid w:val="002053D0"/>
    <w:rsid w:val="00211944"/>
    <w:rsid w:val="00215CDC"/>
    <w:rsid w:val="0022433F"/>
    <w:rsid w:val="00224E41"/>
    <w:rsid w:val="00227236"/>
    <w:rsid w:val="00230FAC"/>
    <w:rsid w:val="0024230D"/>
    <w:rsid w:val="00245741"/>
    <w:rsid w:val="00247231"/>
    <w:rsid w:val="0024785F"/>
    <w:rsid w:val="00251065"/>
    <w:rsid w:val="002513D6"/>
    <w:rsid w:val="002559A2"/>
    <w:rsid w:val="00256051"/>
    <w:rsid w:val="00260C34"/>
    <w:rsid w:val="00273167"/>
    <w:rsid w:val="00287246"/>
    <w:rsid w:val="002931AF"/>
    <w:rsid w:val="00293CDF"/>
    <w:rsid w:val="00296937"/>
    <w:rsid w:val="0029700C"/>
    <w:rsid w:val="00297567"/>
    <w:rsid w:val="002A3C3B"/>
    <w:rsid w:val="002B2947"/>
    <w:rsid w:val="002B583F"/>
    <w:rsid w:val="002D19C2"/>
    <w:rsid w:val="002D2961"/>
    <w:rsid w:val="002D7F07"/>
    <w:rsid w:val="002E608B"/>
    <w:rsid w:val="002E73F4"/>
    <w:rsid w:val="002F4BFC"/>
    <w:rsid w:val="002F63EE"/>
    <w:rsid w:val="002F7A79"/>
    <w:rsid w:val="00303B60"/>
    <w:rsid w:val="00305CEE"/>
    <w:rsid w:val="00307196"/>
    <w:rsid w:val="0030734F"/>
    <w:rsid w:val="00322EFC"/>
    <w:rsid w:val="003257CB"/>
    <w:rsid w:val="00335435"/>
    <w:rsid w:val="00335FF1"/>
    <w:rsid w:val="00345E70"/>
    <w:rsid w:val="003577EC"/>
    <w:rsid w:val="00364DB3"/>
    <w:rsid w:val="00370B70"/>
    <w:rsid w:val="003729C8"/>
    <w:rsid w:val="00374799"/>
    <w:rsid w:val="0038798C"/>
    <w:rsid w:val="003A0595"/>
    <w:rsid w:val="003A3C4B"/>
    <w:rsid w:val="003B4AB3"/>
    <w:rsid w:val="003B741E"/>
    <w:rsid w:val="003C0C2E"/>
    <w:rsid w:val="003C155C"/>
    <w:rsid w:val="003C1F3E"/>
    <w:rsid w:val="003D21FB"/>
    <w:rsid w:val="003E43FF"/>
    <w:rsid w:val="003F74A8"/>
    <w:rsid w:val="0040032F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1A85"/>
    <w:rsid w:val="00453957"/>
    <w:rsid w:val="00460026"/>
    <w:rsid w:val="0046361B"/>
    <w:rsid w:val="004653B7"/>
    <w:rsid w:val="00465F6B"/>
    <w:rsid w:val="00472748"/>
    <w:rsid w:val="00473924"/>
    <w:rsid w:val="00475B57"/>
    <w:rsid w:val="00476EAB"/>
    <w:rsid w:val="004800C2"/>
    <w:rsid w:val="0048197D"/>
    <w:rsid w:val="00482B8C"/>
    <w:rsid w:val="00493826"/>
    <w:rsid w:val="00497C96"/>
    <w:rsid w:val="004A4146"/>
    <w:rsid w:val="004B2C39"/>
    <w:rsid w:val="004B2D52"/>
    <w:rsid w:val="004B4D4D"/>
    <w:rsid w:val="004D19DA"/>
    <w:rsid w:val="004E59E4"/>
    <w:rsid w:val="004F4A8B"/>
    <w:rsid w:val="00500094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6A0A"/>
    <w:rsid w:val="005710B2"/>
    <w:rsid w:val="00572688"/>
    <w:rsid w:val="00572CB8"/>
    <w:rsid w:val="00573350"/>
    <w:rsid w:val="0057642A"/>
    <w:rsid w:val="00577D80"/>
    <w:rsid w:val="00581618"/>
    <w:rsid w:val="00582815"/>
    <w:rsid w:val="005A04F9"/>
    <w:rsid w:val="005A2531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16432"/>
    <w:rsid w:val="00620865"/>
    <w:rsid w:val="0062759A"/>
    <w:rsid w:val="00634620"/>
    <w:rsid w:val="00634A82"/>
    <w:rsid w:val="00635B4E"/>
    <w:rsid w:val="00656878"/>
    <w:rsid w:val="00661267"/>
    <w:rsid w:val="00670A3A"/>
    <w:rsid w:val="00671CA8"/>
    <w:rsid w:val="00684394"/>
    <w:rsid w:val="00687DC2"/>
    <w:rsid w:val="00690CDF"/>
    <w:rsid w:val="006915CC"/>
    <w:rsid w:val="00695AE7"/>
    <w:rsid w:val="006977D1"/>
    <w:rsid w:val="006B0988"/>
    <w:rsid w:val="006B27E4"/>
    <w:rsid w:val="006B3F66"/>
    <w:rsid w:val="006B5979"/>
    <w:rsid w:val="006C3F25"/>
    <w:rsid w:val="006D2027"/>
    <w:rsid w:val="006D5543"/>
    <w:rsid w:val="006D63B2"/>
    <w:rsid w:val="006E1186"/>
    <w:rsid w:val="006E6162"/>
    <w:rsid w:val="006F56AC"/>
    <w:rsid w:val="006F780C"/>
    <w:rsid w:val="00702E5E"/>
    <w:rsid w:val="00703267"/>
    <w:rsid w:val="00703326"/>
    <w:rsid w:val="00706A56"/>
    <w:rsid w:val="00707DCA"/>
    <w:rsid w:val="00712127"/>
    <w:rsid w:val="00713F7F"/>
    <w:rsid w:val="0072006E"/>
    <w:rsid w:val="00723E12"/>
    <w:rsid w:val="00730757"/>
    <w:rsid w:val="00737F9F"/>
    <w:rsid w:val="00742A94"/>
    <w:rsid w:val="00746994"/>
    <w:rsid w:val="00754447"/>
    <w:rsid w:val="00756334"/>
    <w:rsid w:val="00760967"/>
    <w:rsid w:val="007645EB"/>
    <w:rsid w:val="007734F6"/>
    <w:rsid w:val="0077619C"/>
    <w:rsid w:val="00777638"/>
    <w:rsid w:val="007777F0"/>
    <w:rsid w:val="00782879"/>
    <w:rsid w:val="00786CD8"/>
    <w:rsid w:val="0078701A"/>
    <w:rsid w:val="007919E8"/>
    <w:rsid w:val="00792B55"/>
    <w:rsid w:val="00792C96"/>
    <w:rsid w:val="00792C9D"/>
    <w:rsid w:val="00797C3B"/>
    <w:rsid w:val="007A2DB9"/>
    <w:rsid w:val="007A3428"/>
    <w:rsid w:val="007B0461"/>
    <w:rsid w:val="007B33B3"/>
    <w:rsid w:val="007B732D"/>
    <w:rsid w:val="007D68C4"/>
    <w:rsid w:val="007E322F"/>
    <w:rsid w:val="007F14D6"/>
    <w:rsid w:val="007F517A"/>
    <w:rsid w:val="00802613"/>
    <w:rsid w:val="00804017"/>
    <w:rsid w:val="00806E26"/>
    <w:rsid w:val="008079A2"/>
    <w:rsid w:val="00821BD0"/>
    <w:rsid w:val="00833BDA"/>
    <w:rsid w:val="008525C5"/>
    <w:rsid w:val="0085534A"/>
    <w:rsid w:val="008554DE"/>
    <w:rsid w:val="008571C3"/>
    <w:rsid w:val="008579FE"/>
    <w:rsid w:val="008612B2"/>
    <w:rsid w:val="00865D1C"/>
    <w:rsid w:val="00873A87"/>
    <w:rsid w:val="00876F47"/>
    <w:rsid w:val="0088040C"/>
    <w:rsid w:val="00885860"/>
    <w:rsid w:val="008A161B"/>
    <w:rsid w:val="008A2C69"/>
    <w:rsid w:val="008A7BC4"/>
    <w:rsid w:val="008B1346"/>
    <w:rsid w:val="008B326A"/>
    <w:rsid w:val="008B535D"/>
    <w:rsid w:val="008B74C9"/>
    <w:rsid w:val="008C0428"/>
    <w:rsid w:val="008C1236"/>
    <w:rsid w:val="008C158F"/>
    <w:rsid w:val="008C3F61"/>
    <w:rsid w:val="008C654B"/>
    <w:rsid w:val="008E1AC1"/>
    <w:rsid w:val="008E4D29"/>
    <w:rsid w:val="008E5077"/>
    <w:rsid w:val="008F01E7"/>
    <w:rsid w:val="008F62B8"/>
    <w:rsid w:val="00906143"/>
    <w:rsid w:val="0090669A"/>
    <w:rsid w:val="0091765A"/>
    <w:rsid w:val="00920725"/>
    <w:rsid w:val="00924F59"/>
    <w:rsid w:val="009258C4"/>
    <w:rsid w:val="009329B0"/>
    <w:rsid w:val="009404AF"/>
    <w:rsid w:val="009424BE"/>
    <w:rsid w:val="0094257E"/>
    <w:rsid w:val="00951F82"/>
    <w:rsid w:val="0095401A"/>
    <w:rsid w:val="00955F4F"/>
    <w:rsid w:val="009578D1"/>
    <w:rsid w:val="009701F9"/>
    <w:rsid w:val="00985F12"/>
    <w:rsid w:val="009866B9"/>
    <w:rsid w:val="0099096F"/>
    <w:rsid w:val="00991589"/>
    <w:rsid w:val="009A3521"/>
    <w:rsid w:val="009A5374"/>
    <w:rsid w:val="009B21AB"/>
    <w:rsid w:val="009B51F0"/>
    <w:rsid w:val="009C559F"/>
    <w:rsid w:val="009C55D9"/>
    <w:rsid w:val="009C7C6D"/>
    <w:rsid w:val="009C7D29"/>
    <w:rsid w:val="009D0CF0"/>
    <w:rsid w:val="009D33C2"/>
    <w:rsid w:val="009F2F32"/>
    <w:rsid w:val="009F50E6"/>
    <w:rsid w:val="009F5A17"/>
    <w:rsid w:val="00A015C3"/>
    <w:rsid w:val="00A0165F"/>
    <w:rsid w:val="00A03918"/>
    <w:rsid w:val="00A052A6"/>
    <w:rsid w:val="00A075CF"/>
    <w:rsid w:val="00A078B2"/>
    <w:rsid w:val="00A14A73"/>
    <w:rsid w:val="00A177CF"/>
    <w:rsid w:val="00A41550"/>
    <w:rsid w:val="00A447C0"/>
    <w:rsid w:val="00A500D1"/>
    <w:rsid w:val="00A502A3"/>
    <w:rsid w:val="00A524ED"/>
    <w:rsid w:val="00A525B0"/>
    <w:rsid w:val="00A53FEB"/>
    <w:rsid w:val="00A82C24"/>
    <w:rsid w:val="00A84796"/>
    <w:rsid w:val="00A908A2"/>
    <w:rsid w:val="00A90931"/>
    <w:rsid w:val="00A956C5"/>
    <w:rsid w:val="00AA0630"/>
    <w:rsid w:val="00AA1CA1"/>
    <w:rsid w:val="00AB5E00"/>
    <w:rsid w:val="00AD48FE"/>
    <w:rsid w:val="00AD5E41"/>
    <w:rsid w:val="00AE04F8"/>
    <w:rsid w:val="00AE5B79"/>
    <w:rsid w:val="00AF0C5C"/>
    <w:rsid w:val="00AF73CD"/>
    <w:rsid w:val="00B0191A"/>
    <w:rsid w:val="00B03138"/>
    <w:rsid w:val="00B034FE"/>
    <w:rsid w:val="00B03F42"/>
    <w:rsid w:val="00B16A52"/>
    <w:rsid w:val="00B2367A"/>
    <w:rsid w:val="00B306F3"/>
    <w:rsid w:val="00B3592C"/>
    <w:rsid w:val="00B3605D"/>
    <w:rsid w:val="00B36F2C"/>
    <w:rsid w:val="00B4410B"/>
    <w:rsid w:val="00B537B1"/>
    <w:rsid w:val="00B56150"/>
    <w:rsid w:val="00B5632E"/>
    <w:rsid w:val="00B57F3D"/>
    <w:rsid w:val="00B629DC"/>
    <w:rsid w:val="00B641B7"/>
    <w:rsid w:val="00B70C6C"/>
    <w:rsid w:val="00B749DE"/>
    <w:rsid w:val="00B8718E"/>
    <w:rsid w:val="00B94BC4"/>
    <w:rsid w:val="00BA71B6"/>
    <w:rsid w:val="00BD4C98"/>
    <w:rsid w:val="00BE03E6"/>
    <w:rsid w:val="00BE342D"/>
    <w:rsid w:val="00BE7244"/>
    <w:rsid w:val="00BE72B5"/>
    <w:rsid w:val="00BF1CD8"/>
    <w:rsid w:val="00BF6951"/>
    <w:rsid w:val="00C00D99"/>
    <w:rsid w:val="00C0103A"/>
    <w:rsid w:val="00C1768E"/>
    <w:rsid w:val="00C20580"/>
    <w:rsid w:val="00C21817"/>
    <w:rsid w:val="00C2364B"/>
    <w:rsid w:val="00C27D18"/>
    <w:rsid w:val="00C3271E"/>
    <w:rsid w:val="00C424D5"/>
    <w:rsid w:val="00C6174C"/>
    <w:rsid w:val="00C61D0E"/>
    <w:rsid w:val="00C718FD"/>
    <w:rsid w:val="00C81890"/>
    <w:rsid w:val="00C91CE7"/>
    <w:rsid w:val="00C92794"/>
    <w:rsid w:val="00C92D73"/>
    <w:rsid w:val="00CA39C4"/>
    <w:rsid w:val="00CA7FCE"/>
    <w:rsid w:val="00CC0BD5"/>
    <w:rsid w:val="00CC1AA6"/>
    <w:rsid w:val="00CC4593"/>
    <w:rsid w:val="00CC5CDE"/>
    <w:rsid w:val="00CD0339"/>
    <w:rsid w:val="00CE2831"/>
    <w:rsid w:val="00CF1C52"/>
    <w:rsid w:val="00CF1ECF"/>
    <w:rsid w:val="00CF495D"/>
    <w:rsid w:val="00D01B79"/>
    <w:rsid w:val="00D23E62"/>
    <w:rsid w:val="00D269A7"/>
    <w:rsid w:val="00D36D1E"/>
    <w:rsid w:val="00D37E6C"/>
    <w:rsid w:val="00D4195F"/>
    <w:rsid w:val="00D465F2"/>
    <w:rsid w:val="00D467BD"/>
    <w:rsid w:val="00D50A77"/>
    <w:rsid w:val="00D52BC0"/>
    <w:rsid w:val="00D563A5"/>
    <w:rsid w:val="00D61977"/>
    <w:rsid w:val="00D63197"/>
    <w:rsid w:val="00D65D00"/>
    <w:rsid w:val="00D82607"/>
    <w:rsid w:val="00D82827"/>
    <w:rsid w:val="00D83648"/>
    <w:rsid w:val="00D90338"/>
    <w:rsid w:val="00D939E2"/>
    <w:rsid w:val="00DA1D17"/>
    <w:rsid w:val="00DA3E4B"/>
    <w:rsid w:val="00DA6AA5"/>
    <w:rsid w:val="00DB12B4"/>
    <w:rsid w:val="00DC4149"/>
    <w:rsid w:val="00DC5B64"/>
    <w:rsid w:val="00DD1B76"/>
    <w:rsid w:val="00DD5A39"/>
    <w:rsid w:val="00DE1D4B"/>
    <w:rsid w:val="00DF6117"/>
    <w:rsid w:val="00E0092B"/>
    <w:rsid w:val="00E00D08"/>
    <w:rsid w:val="00E01109"/>
    <w:rsid w:val="00E03F0C"/>
    <w:rsid w:val="00E04C92"/>
    <w:rsid w:val="00E0696C"/>
    <w:rsid w:val="00E13B2E"/>
    <w:rsid w:val="00E179C0"/>
    <w:rsid w:val="00E2003E"/>
    <w:rsid w:val="00E20089"/>
    <w:rsid w:val="00E27A5A"/>
    <w:rsid w:val="00E30276"/>
    <w:rsid w:val="00E318EF"/>
    <w:rsid w:val="00E31BDE"/>
    <w:rsid w:val="00E36985"/>
    <w:rsid w:val="00E42193"/>
    <w:rsid w:val="00E46FE0"/>
    <w:rsid w:val="00E51056"/>
    <w:rsid w:val="00E74BBF"/>
    <w:rsid w:val="00E870C8"/>
    <w:rsid w:val="00E91076"/>
    <w:rsid w:val="00E93010"/>
    <w:rsid w:val="00EA05E6"/>
    <w:rsid w:val="00EA6280"/>
    <w:rsid w:val="00EB19B1"/>
    <w:rsid w:val="00EB2334"/>
    <w:rsid w:val="00ED2147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2554"/>
    <w:rsid w:val="00F25B6A"/>
    <w:rsid w:val="00F25DD0"/>
    <w:rsid w:val="00F30B14"/>
    <w:rsid w:val="00F35CA2"/>
    <w:rsid w:val="00F40446"/>
    <w:rsid w:val="00F508D2"/>
    <w:rsid w:val="00F53780"/>
    <w:rsid w:val="00F64B86"/>
    <w:rsid w:val="00F6554B"/>
    <w:rsid w:val="00F663D8"/>
    <w:rsid w:val="00F66983"/>
    <w:rsid w:val="00F70689"/>
    <w:rsid w:val="00F74FB1"/>
    <w:rsid w:val="00F7582A"/>
    <w:rsid w:val="00F764BD"/>
    <w:rsid w:val="00F83406"/>
    <w:rsid w:val="00F83BD6"/>
    <w:rsid w:val="00F85C23"/>
    <w:rsid w:val="00F870B3"/>
    <w:rsid w:val="00F95693"/>
    <w:rsid w:val="00F96019"/>
    <w:rsid w:val="00FB524C"/>
    <w:rsid w:val="00FC2850"/>
    <w:rsid w:val="00FC7406"/>
    <w:rsid w:val="00FD4D2B"/>
    <w:rsid w:val="00FD7B47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  <w:style w:type="paragraph" w:styleId="Nincstrkz">
    <w:name w:val="No Spacing"/>
    <w:basedOn w:val="Norml"/>
    <w:uiPriority w:val="1"/>
    <w:qFormat/>
    <w:rsid w:val="00DF6117"/>
    <w:rPr>
      <w:rFonts w:ascii="Calibri" w:eastAsiaTheme="minorHAnsi" w:hAnsi="Calibri" w:cs="Calibri"/>
      <w:sz w:val="22"/>
    </w:rPr>
  </w:style>
  <w:style w:type="paragraph" w:customStyle="1" w:styleId="Default">
    <w:name w:val="Default"/>
    <w:rsid w:val="00D50A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722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5699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16</cp:revision>
  <cp:lastPrinted>2022-08-22T19:12:00Z</cp:lastPrinted>
  <dcterms:created xsi:type="dcterms:W3CDTF">2022-06-18T15:00:00Z</dcterms:created>
  <dcterms:modified xsi:type="dcterms:W3CDTF">2022-09-01T06:22:00Z</dcterms:modified>
</cp:coreProperties>
</file>